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ED4B" w14:textId="77777777" w:rsidR="007F274F" w:rsidRDefault="007F274F" w:rsidP="007F274F">
      <w:pPr>
        <w:jc w:val="both"/>
        <w:rPr>
          <w:rFonts w:asciiTheme="minorBidi" w:hAnsiTheme="minorBidi"/>
          <w:b/>
        </w:rPr>
      </w:pPr>
    </w:p>
    <w:p w14:paraId="3DBB0EA5" w14:textId="77777777" w:rsidR="00A63EF8" w:rsidRDefault="00A63EF8" w:rsidP="007F274F">
      <w:pPr>
        <w:jc w:val="both"/>
        <w:rPr>
          <w:rFonts w:asciiTheme="minorBidi" w:hAnsiTheme="minorBidi"/>
          <w:b/>
        </w:rPr>
      </w:pPr>
    </w:p>
    <w:p w14:paraId="0DF4198C" w14:textId="77777777" w:rsidR="00A63EF8" w:rsidRDefault="00A63EF8" w:rsidP="007F274F">
      <w:pPr>
        <w:jc w:val="both"/>
        <w:rPr>
          <w:rFonts w:asciiTheme="minorBidi" w:hAnsiTheme="minorBidi"/>
          <w:b/>
        </w:rPr>
      </w:pPr>
    </w:p>
    <w:p w14:paraId="4B010C7D" w14:textId="77777777" w:rsidR="00A63EF8" w:rsidRDefault="00A63EF8" w:rsidP="007F274F">
      <w:pPr>
        <w:jc w:val="both"/>
        <w:rPr>
          <w:rFonts w:asciiTheme="minorBidi" w:hAnsiTheme="minorBidi"/>
          <w:b/>
        </w:rPr>
      </w:pPr>
    </w:p>
    <w:p w14:paraId="42B25D8D" w14:textId="77777777" w:rsidR="00A63EF8" w:rsidRPr="00A63EF8" w:rsidRDefault="00A63EF8" w:rsidP="007F274F">
      <w:pPr>
        <w:jc w:val="both"/>
        <w:rPr>
          <w:rFonts w:asciiTheme="minorBidi" w:hAnsiTheme="minorBidi"/>
          <w:b/>
          <w:sz w:val="32"/>
          <w:szCs w:val="32"/>
        </w:rPr>
      </w:pPr>
    </w:p>
    <w:p w14:paraId="192AD5B6" w14:textId="1FFA6637" w:rsidR="005275BA" w:rsidRPr="00525B85" w:rsidRDefault="005275BA" w:rsidP="005275BA">
      <w:pPr>
        <w:jc w:val="both"/>
        <w:rPr>
          <w:rFonts w:asciiTheme="minorBidi" w:hAnsiTheme="minorBidi"/>
          <w:b/>
          <w:sz w:val="28"/>
          <w:szCs w:val="28"/>
        </w:rPr>
      </w:pPr>
      <w:r w:rsidRPr="00525B85">
        <w:rPr>
          <w:rFonts w:asciiTheme="minorBidi" w:hAnsiTheme="minorBidi"/>
          <w:b/>
          <w:sz w:val="28"/>
          <w:szCs w:val="28"/>
        </w:rPr>
        <w:t>BASES DE LICITACION RELATIVAS A REHABILITACIÓN Y AMPLIACIÓN (</w:t>
      </w:r>
      <w:r w:rsidRPr="00525B85">
        <w:rPr>
          <w:rFonts w:asciiTheme="minorBidi" w:hAnsiTheme="minorBidi"/>
          <w:b/>
          <w:bCs/>
          <w:sz w:val="28"/>
          <w:szCs w:val="28"/>
        </w:rPr>
        <w:t xml:space="preserve">DISEÑO, PROYECTO), CONSTRUCCIÓN, PUESTA EN MARCHA, ESTABILIZACIÓN Y ENTREGA DE LA PLANTA DE TRATAMIENTO EL POCHOTE EN TEPATITLÁN, JALISCO, </w:t>
      </w:r>
      <w:r w:rsidRPr="00525B85">
        <w:rPr>
          <w:rFonts w:asciiTheme="minorBidi" w:hAnsiTheme="minorBidi"/>
          <w:b/>
          <w:sz w:val="28"/>
          <w:szCs w:val="28"/>
        </w:rPr>
        <w:t xml:space="preserve">CON UN CAUDAL NOMINAL </w:t>
      </w:r>
      <w:r w:rsidR="00BC12FC" w:rsidRPr="00525B85">
        <w:rPr>
          <w:rFonts w:asciiTheme="minorBidi" w:hAnsiTheme="minorBidi"/>
          <w:b/>
          <w:sz w:val="28"/>
          <w:szCs w:val="28"/>
        </w:rPr>
        <w:t>PROMEDIO DE</w:t>
      </w:r>
      <w:r w:rsidRPr="00525B85">
        <w:rPr>
          <w:rFonts w:asciiTheme="minorBidi" w:hAnsiTheme="minorBidi"/>
          <w:b/>
          <w:sz w:val="28"/>
          <w:szCs w:val="28"/>
        </w:rPr>
        <w:t xml:space="preserve"> </w:t>
      </w:r>
      <w:r w:rsidR="00890541" w:rsidRPr="00525B85">
        <w:rPr>
          <w:rFonts w:asciiTheme="minorBidi" w:hAnsiTheme="minorBidi"/>
          <w:b/>
          <w:sz w:val="28"/>
          <w:szCs w:val="28"/>
        </w:rPr>
        <w:t>7.0</w:t>
      </w:r>
      <w:r w:rsidRPr="00525B85">
        <w:rPr>
          <w:rFonts w:asciiTheme="minorBidi" w:hAnsiTheme="minorBidi"/>
          <w:b/>
          <w:sz w:val="28"/>
          <w:szCs w:val="28"/>
        </w:rPr>
        <w:t xml:space="preserve"> L.P.S</w:t>
      </w:r>
      <w:r w:rsidR="00BC12FC" w:rsidRPr="00525B85">
        <w:rPr>
          <w:rFonts w:asciiTheme="minorBidi" w:hAnsiTheme="minorBidi"/>
          <w:b/>
          <w:sz w:val="28"/>
          <w:szCs w:val="28"/>
        </w:rPr>
        <w:t>.</w:t>
      </w:r>
      <w:r w:rsidRPr="00525B85">
        <w:rPr>
          <w:rFonts w:asciiTheme="minorBidi" w:hAnsiTheme="minorBidi"/>
          <w:b/>
          <w:sz w:val="28"/>
          <w:szCs w:val="28"/>
        </w:rPr>
        <w:t>, BAJO LA MODALIDAD DE UN CONTRATO A PRECIO ALZADO.</w:t>
      </w:r>
    </w:p>
    <w:p w14:paraId="761707E6" w14:textId="77777777" w:rsidR="007F274F" w:rsidRPr="00525B85" w:rsidRDefault="007F274F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2EBF8C23" w14:textId="77777777" w:rsidR="00A63EF8" w:rsidRPr="00525B85" w:rsidRDefault="00A63EF8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372F858" w14:textId="77777777" w:rsidR="00A63EF8" w:rsidRPr="00525B85" w:rsidRDefault="00A63EF8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C97023B" w14:textId="77777777" w:rsidR="007F274F" w:rsidRPr="00525B85" w:rsidRDefault="007F274F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83D7F0D" w14:textId="201A60AB" w:rsidR="00917E31" w:rsidRPr="00525B85" w:rsidRDefault="00BC12FC" w:rsidP="00073860">
      <w:pPr>
        <w:jc w:val="center"/>
        <w:rPr>
          <w:rFonts w:asciiTheme="minorBidi" w:hAnsiTheme="minorBidi"/>
          <w:b/>
          <w:sz w:val="28"/>
          <w:szCs w:val="28"/>
        </w:rPr>
      </w:pPr>
      <w:r w:rsidRPr="00525B85">
        <w:rPr>
          <w:rFonts w:asciiTheme="minorBidi" w:hAnsiTheme="minorBidi"/>
          <w:b/>
          <w:sz w:val="28"/>
          <w:szCs w:val="28"/>
        </w:rPr>
        <w:t>APÉNDICE</w:t>
      </w:r>
      <w:r w:rsidR="00073860" w:rsidRPr="00525B85">
        <w:rPr>
          <w:rFonts w:asciiTheme="minorBidi" w:hAnsiTheme="minorBidi"/>
          <w:b/>
          <w:sz w:val="28"/>
          <w:szCs w:val="28"/>
        </w:rPr>
        <w:t xml:space="preserve"> 3 </w:t>
      </w:r>
    </w:p>
    <w:p w14:paraId="6A400C08" w14:textId="77777777" w:rsidR="00917E31" w:rsidRPr="00525B85" w:rsidRDefault="00917E31" w:rsidP="00073860">
      <w:pPr>
        <w:jc w:val="center"/>
        <w:rPr>
          <w:rFonts w:asciiTheme="minorBidi" w:hAnsiTheme="minorBidi"/>
          <w:b/>
          <w:sz w:val="28"/>
          <w:szCs w:val="28"/>
        </w:rPr>
      </w:pPr>
    </w:p>
    <w:p w14:paraId="361A87EB" w14:textId="77777777" w:rsidR="00073860" w:rsidRPr="00525B85" w:rsidRDefault="00073860" w:rsidP="00073860">
      <w:pPr>
        <w:jc w:val="center"/>
        <w:rPr>
          <w:rFonts w:asciiTheme="minorBidi" w:hAnsiTheme="minorBidi"/>
          <w:b/>
          <w:sz w:val="28"/>
          <w:szCs w:val="28"/>
        </w:rPr>
      </w:pPr>
      <w:r w:rsidRPr="00525B85">
        <w:rPr>
          <w:rFonts w:asciiTheme="minorBidi" w:hAnsiTheme="minorBidi"/>
          <w:b/>
          <w:sz w:val="28"/>
          <w:szCs w:val="28"/>
        </w:rPr>
        <w:t xml:space="preserve">  </w:t>
      </w:r>
    </w:p>
    <w:p w14:paraId="32DD0343" w14:textId="77777777" w:rsidR="00073860" w:rsidRPr="00525B85" w:rsidRDefault="00073860" w:rsidP="00073860">
      <w:pPr>
        <w:jc w:val="center"/>
        <w:rPr>
          <w:rFonts w:asciiTheme="minorBidi" w:hAnsiTheme="minorBidi"/>
          <w:b/>
          <w:sz w:val="28"/>
          <w:szCs w:val="28"/>
        </w:rPr>
      </w:pPr>
      <w:r w:rsidRPr="00525B85">
        <w:rPr>
          <w:rFonts w:asciiTheme="minorBidi" w:hAnsiTheme="minorBidi"/>
          <w:b/>
          <w:sz w:val="28"/>
          <w:szCs w:val="28"/>
        </w:rPr>
        <w:t xml:space="preserve">ASPECTOS FINANCIEROS </w:t>
      </w:r>
    </w:p>
    <w:p w14:paraId="63D2E05A" w14:textId="77777777" w:rsidR="00073860" w:rsidRPr="00525B85" w:rsidRDefault="00073860" w:rsidP="00073860">
      <w:pPr>
        <w:rPr>
          <w:rFonts w:asciiTheme="minorBidi" w:hAnsiTheme="minorBidi"/>
          <w:sz w:val="28"/>
          <w:szCs w:val="28"/>
        </w:rPr>
      </w:pPr>
    </w:p>
    <w:p w14:paraId="2BF5D3AF" w14:textId="77777777" w:rsidR="00073860" w:rsidRPr="00525B85" w:rsidRDefault="00073860" w:rsidP="00073860">
      <w:pPr>
        <w:rPr>
          <w:rFonts w:asciiTheme="minorBidi" w:hAnsiTheme="minorBidi"/>
          <w:sz w:val="28"/>
          <w:szCs w:val="28"/>
        </w:rPr>
      </w:pPr>
    </w:p>
    <w:p w14:paraId="10C6A523" w14:textId="77777777" w:rsidR="00073860" w:rsidRPr="00525B85" w:rsidRDefault="00073860" w:rsidP="00073860">
      <w:pPr>
        <w:rPr>
          <w:rFonts w:asciiTheme="minorBidi" w:hAnsiTheme="minorBidi"/>
          <w:sz w:val="28"/>
          <w:szCs w:val="28"/>
        </w:rPr>
      </w:pPr>
    </w:p>
    <w:p w14:paraId="0A75B328" w14:textId="77777777" w:rsidR="00073860" w:rsidRPr="00525B85" w:rsidRDefault="00073860" w:rsidP="00073860">
      <w:pPr>
        <w:rPr>
          <w:rFonts w:asciiTheme="minorBidi" w:hAnsiTheme="minorBidi"/>
          <w:sz w:val="28"/>
          <w:szCs w:val="28"/>
        </w:rPr>
      </w:pPr>
    </w:p>
    <w:p w14:paraId="59148070" w14:textId="77777777" w:rsidR="00917E31" w:rsidRPr="00525B85" w:rsidRDefault="00917E31" w:rsidP="00073860">
      <w:pPr>
        <w:jc w:val="center"/>
        <w:rPr>
          <w:rFonts w:asciiTheme="minorBidi" w:hAnsiTheme="minorBidi"/>
          <w:b/>
          <w:sz w:val="28"/>
          <w:szCs w:val="28"/>
        </w:rPr>
      </w:pPr>
    </w:p>
    <w:p w14:paraId="02903677" w14:textId="77777777" w:rsidR="00917E31" w:rsidRPr="00525B85" w:rsidRDefault="00917E31" w:rsidP="00073860">
      <w:pPr>
        <w:jc w:val="center"/>
        <w:rPr>
          <w:rFonts w:asciiTheme="minorBidi" w:hAnsiTheme="minorBidi"/>
          <w:b/>
          <w:sz w:val="28"/>
          <w:szCs w:val="28"/>
        </w:rPr>
      </w:pPr>
    </w:p>
    <w:p w14:paraId="72F8C9AE" w14:textId="77777777" w:rsidR="00073860" w:rsidRPr="00525B85" w:rsidRDefault="00073860" w:rsidP="0011392A">
      <w:pPr>
        <w:rPr>
          <w:rFonts w:asciiTheme="minorBidi" w:hAnsiTheme="minorBidi"/>
          <w:b/>
          <w:sz w:val="28"/>
          <w:szCs w:val="28"/>
        </w:rPr>
      </w:pPr>
    </w:p>
    <w:p w14:paraId="4D5E1E7B" w14:textId="77777777" w:rsidR="00073860" w:rsidRPr="00525B85" w:rsidRDefault="00073860" w:rsidP="00073860">
      <w:pPr>
        <w:jc w:val="center"/>
        <w:rPr>
          <w:rFonts w:asciiTheme="minorBidi" w:hAnsiTheme="minorBidi"/>
          <w:b/>
          <w:sz w:val="28"/>
          <w:szCs w:val="28"/>
        </w:rPr>
      </w:pPr>
    </w:p>
    <w:p w14:paraId="2EC441B5" w14:textId="3F87A7DF" w:rsidR="00073860" w:rsidRPr="00525B85" w:rsidRDefault="00FC260E" w:rsidP="00073860">
      <w:pPr>
        <w:jc w:val="center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>21</w:t>
      </w:r>
      <w:bookmarkStart w:id="0" w:name="_GoBack"/>
      <w:bookmarkEnd w:id="0"/>
      <w:r w:rsidR="00BC12FC" w:rsidRPr="00525B85">
        <w:rPr>
          <w:rFonts w:asciiTheme="minorBidi" w:hAnsiTheme="minorBidi"/>
          <w:b/>
          <w:sz w:val="28"/>
          <w:szCs w:val="28"/>
        </w:rPr>
        <w:t xml:space="preserve"> de mayo de 2024</w:t>
      </w:r>
    </w:p>
    <w:p w14:paraId="0061D3B5" w14:textId="77777777" w:rsidR="005275BA" w:rsidRPr="00BC12FC" w:rsidRDefault="005275BA" w:rsidP="00073860">
      <w:pPr>
        <w:jc w:val="center"/>
        <w:rPr>
          <w:rFonts w:asciiTheme="minorBidi" w:hAnsiTheme="minorBidi"/>
          <w:b/>
        </w:rPr>
      </w:pPr>
    </w:p>
    <w:p w14:paraId="53B183E6" w14:textId="77777777" w:rsidR="005275BA" w:rsidRPr="00BC12FC" w:rsidRDefault="005275BA" w:rsidP="00073860">
      <w:pPr>
        <w:jc w:val="center"/>
        <w:rPr>
          <w:rFonts w:asciiTheme="minorBidi" w:hAnsiTheme="minorBidi"/>
          <w:b/>
        </w:rPr>
      </w:pPr>
    </w:p>
    <w:p w14:paraId="06405023" w14:textId="77777777" w:rsidR="005275BA" w:rsidRDefault="005275BA" w:rsidP="00073860">
      <w:pPr>
        <w:jc w:val="center"/>
        <w:rPr>
          <w:rFonts w:asciiTheme="minorBidi" w:hAnsiTheme="minorBidi"/>
          <w:b/>
        </w:rPr>
      </w:pPr>
    </w:p>
    <w:p w14:paraId="55D02FBD" w14:textId="77777777" w:rsidR="00525B85" w:rsidRPr="00BC12FC" w:rsidRDefault="00525B85" w:rsidP="00073860">
      <w:pPr>
        <w:jc w:val="center"/>
        <w:rPr>
          <w:rFonts w:asciiTheme="minorBidi" w:hAnsiTheme="minorBidi"/>
          <w:b/>
        </w:rPr>
      </w:pPr>
    </w:p>
    <w:p w14:paraId="3A197B3F" w14:textId="77777777" w:rsidR="00073860" w:rsidRPr="00BC12FC" w:rsidRDefault="00073860" w:rsidP="0011392A">
      <w:pPr>
        <w:rPr>
          <w:rFonts w:asciiTheme="minorBidi" w:hAnsiTheme="minorBidi"/>
          <w:b/>
        </w:rPr>
      </w:pPr>
    </w:p>
    <w:p w14:paraId="7E99E617" w14:textId="7F96417A" w:rsidR="00073860" w:rsidRPr="00BC12FC" w:rsidRDefault="00BC12FC" w:rsidP="00073860">
      <w:pPr>
        <w:pStyle w:val="Ttulo3"/>
        <w:numPr>
          <w:ilvl w:val="0"/>
          <w:numId w:val="0"/>
        </w:numPr>
        <w:jc w:val="center"/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lastRenderedPageBreak/>
        <w:t>APÉNDICE</w:t>
      </w:r>
      <w:r w:rsidR="00073860" w:rsidRPr="00BC12FC">
        <w:rPr>
          <w:rFonts w:asciiTheme="minorBidi" w:hAnsiTheme="minorBidi" w:cstheme="minorBidi"/>
          <w:sz w:val="20"/>
        </w:rPr>
        <w:t xml:space="preserve"> 3</w:t>
      </w:r>
    </w:p>
    <w:p w14:paraId="711D081F" w14:textId="77777777" w:rsidR="00073860" w:rsidRPr="00BC12FC" w:rsidRDefault="00073860" w:rsidP="00073860">
      <w:pPr>
        <w:pStyle w:val="Ttulo3"/>
        <w:numPr>
          <w:ilvl w:val="0"/>
          <w:numId w:val="0"/>
        </w:numPr>
        <w:ind w:left="720"/>
        <w:rPr>
          <w:rFonts w:asciiTheme="minorBidi" w:hAnsiTheme="minorBidi" w:cstheme="minorBidi"/>
          <w:sz w:val="20"/>
        </w:rPr>
      </w:pPr>
    </w:p>
    <w:p w14:paraId="01CD9290" w14:textId="77777777" w:rsidR="00073860" w:rsidRPr="00BC12FC" w:rsidRDefault="00073860" w:rsidP="00073860">
      <w:pPr>
        <w:pStyle w:val="Ttulo3"/>
        <w:numPr>
          <w:ilvl w:val="0"/>
          <w:numId w:val="0"/>
        </w:numPr>
        <w:ind w:left="720" w:hanging="720"/>
        <w:jc w:val="center"/>
        <w:rPr>
          <w:rFonts w:asciiTheme="minorBidi" w:eastAsia="Arial Unicode MS" w:hAnsiTheme="minorBidi" w:cstheme="minorBidi"/>
          <w:sz w:val="20"/>
        </w:rPr>
      </w:pPr>
      <w:r w:rsidRPr="00BC12FC">
        <w:rPr>
          <w:rFonts w:asciiTheme="minorBidi" w:hAnsiTheme="minorBidi" w:cstheme="minorBidi"/>
          <w:sz w:val="20"/>
        </w:rPr>
        <w:t>ASPECTOS FINANCIEROS</w:t>
      </w:r>
    </w:p>
    <w:p w14:paraId="467C572F" w14:textId="77777777" w:rsidR="00073860" w:rsidRDefault="00073860" w:rsidP="00073860">
      <w:p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 xml:space="preserve">       </w:t>
      </w:r>
    </w:p>
    <w:p w14:paraId="09749B95" w14:textId="77777777" w:rsidR="00EE083D" w:rsidRPr="00BC12FC" w:rsidRDefault="00EE083D" w:rsidP="00073860">
      <w:p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</w:p>
    <w:p w14:paraId="2B297ABF" w14:textId="77777777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>FINANCIAMIENTO DE LAS OBRAS DEL PROYECTO</w:t>
      </w:r>
    </w:p>
    <w:p w14:paraId="7156C59A" w14:textId="77777777" w:rsidR="00073860" w:rsidRPr="00BC12FC" w:rsidRDefault="00073860" w:rsidP="00073860">
      <w:pPr>
        <w:tabs>
          <w:tab w:val="left" w:pos="108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28E7AB71" w14:textId="780A40D9" w:rsidR="00073860" w:rsidRPr="00BC12FC" w:rsidRDefault="00073860" w:rsidP="00073860">
      <w:pPr>
        <w:spacing w:before="120" w:after="120"/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El financiamiento de </w:t>
      </w:r>
      <w:r w:rsidR="00BC12FC" w:rsidRPr="00BC12FC">
        <w:rPr>
          <w:rFonts w:asciiTheme="minorBidi" w:hAnsiTheme="minorBidi"/>
          <w:bCs/>
          <w:sz w:val="20"/>
          <w:szCs w:val="20"/>
        </w:rPr>
        <w:t>las OBRAS</w:t>
      </w:r>
      <w:r w:rsidRPr="00BC12FC">
        <w:rPr>
          <w:rFonts w:asciiTheme="minorBidi" w:hAnsiTheme="minorBidi"/>
          <w:bCs/>
          <w:sz w:val="20"/>
          <w:szCs w:val="20"/>
        </w:rPr>
        <w:t xml:space="preserve"> DEL PROYECTO </w:t>
      </w:r>
      <w:r w:rsidRPr="00BC12FC">
        <w:rPr>
          <w:rFonts w:asciiTheme="minorBidi" w:hAnsiTheme="minorBidi"/>
          <w:sz w:val="20"/>
          <w:szCs w:val="20"/>
        </w:rPr>
        <w:t xml:space="preserve">se hará con base </w:t>
      </w:r>
      <w:r w:rsidR="00BC12FC" w:rsidRPr="00BC12FC">
        <w:rPr>
          <w:rFonts w:asciiTheme="minorBidi" w:hAnsiTheme="minorBidi"/>
          <w:sz w:val="20"/>
          <w:szCs w:val="20"/>
        </w:rPr>
        <w:t>en los</w:t>
      </w:r>
      <w:r w:rsidRPr="00BC12FC">
        <w:rPr>
          <w:rFonts w:asciiTheme="minorBidi" w:hAnsiTheme="minorBidi"/>
          <w:sz w:val="20"/>
          <w:szCs w:val="20"/>
        </w:rPr>
        <w:t xml:space="preserve"> </w:t>
      </w:r>
      <w:r w:rsidR="00DF7A7D" w:rsidRPr="00BC12FC">
        <w:rPr>
          <w:rFonts w:asciiTheme="minorBidi" w:hAnsiTheme="minorBidi"/>
          <w:sz w:val="20"/>
          <w:szCs w:val="20"/>
        </w:rPr>
        <w:t>recursos propios</w:t>
      </w:r>
      <w:r w:rsidRPr="00BC12FC">
        <w:rPr>
          <w:rFonts w:asciiTheme="minorBidi" w:hAnsiTheme="minorBidi"/>
          <w:sz w:val="20"/>
          <w:szCs w:val="20"/>
        </w:rPr>
        <w:t xml:space="preserve">.              </w:t>
      </w:r>
    </w:p>
    <w:p w14:paraId="5AA8E9B0" w14:textId="77777777" w:rsidR="00073860" w:rsidRDefault="00073860" w:rsidP="00073860">
      <w:p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</w:p>
    <w:p w14:paraId="52DB7EDC" w14:textId="77777777" w:rsidR="00EE083D" w:rsidRPr="00BC12FC" w:rsidRDefault="00EE083D" w:rsidP="00073860">
      <w:p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</w:p>
    <w:p w14:paraId="1D19E466" w14:textId="58A5E88A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 xml:space="preserve">  </w:t>
      </w:r>
      <w:r w:rsidR="00BC12FC" w:rsidRPr="00BC12FC">
        <w:rPr>
          <w:rFonts w:asciiTheme="minorBidi" w:hAnsiTheme="minorBidi"/>
          <w:b/>
          <w:sz w:val="20"/>
          <w:szCs w:val="20"/>
        </w:rPr>
        <w:t>COSTO DE</w:t>
      </w:r>
      <w:r w:rsidRPr="00BC12FC">
        <w:rPr>
          <w:rFonts w:asciiTheme="minorBidi" w:hAnsiTheme="minorBidi"/>
          <w:b/>
          <w:sz w:val="20"/>
          <w:szCs w:val="20"/>
        </w:rPr>
        <w:t xml:space="preserve"> LAS OBRAS DEL PROYECTO </w:t>
      </w:r>
    </w:p>
    <w:p w14:paraId="055BE045" w14:textId="77777777" w:rsidR="00073860" w:rsidRPr="00BC12FC" w:rsidRDefault="00073860" w:rsidP="00073860">
      <w:pPr>
        <w:rPr>
          <w:rFonts w:asciiTheme="minorBidi" w:hAnsiTheme="minorBidi"/>
          <w:b/>
          <w:sz w:val="20"/>
          <w:szCs w:val="20"/>
        </w:rPr>
      </w:pPr>
    </w:p>
    <w:p w14:paraId="30B767EC" w14:textId="37794A8E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El   COSTO DE </w:t>
      </w:r>
      <w:r w:rsidR="00DF7A7D" w:rsidRPr="00BC12FC">
        <w:rPr>
          <w:rFonts w:asciiTheme="minorBidi" w:hAnsiTheme="minorBidi"/>
          <w:bCs/>
          <w:sz w:val="20"/>
          <w:szCs w:val="20"/>
        </w:rPr>
        <w:t>LAS OBRAS</w:t>
      </w:r>
      <w:r w:rsidRPr="00BC12FC">
        <w:rPr>
          <w:rFonts w:asciiTheme="minorBidi" w:hAnsiTheme="minorBidi"/>
          <w:sz w:val="20"/>
          <w:szCs w:val="20"/>
        </w:rPr>
        <w:t xml:space="preserve"> </w:t>
      </w:r>
      <w:r w:rsidR="00DF7A7D" w:rsidRPr="00BC12FC">
        <w:rPr>
          <w:rFonts w:asciiTheme="minorBidi" w:hAnsiTheme="minorBidi"/>
          <w:sz w:val="20"/>
          <w:szCs w:val="20"/>
        </w:rPr>
        <w:t>DEL PROYECTO</w:t>
      </w:r>
      <w:r w:rsidRPr="00BC12FC">
        <w:rPr>
          <w:rFonts w:asciiTheme="minorBidi" w:hAnsiTheme="minorBidi"/>
          <w:sz w:val="20"/>
          <w:szCs w:val="20"/>
        </w:rPr>
        <w:t xml:space="preserve"> </w:t>
      </w:r>
      <w:r w:rsidRPr="00BC12FC">
        <w:rPr>
          <w:rFonts w:asciiTheme="minorBidi" w:hAnsiTheme="minorBidi"/>
          <w:bCs/>
          <w:sz w:val="20"/>
          <w:szCs w:val="20"/>
        </w:rPr>
        <w:t>incluye   los siguientes costos:</w:t>
      </w:r>
      <w:r w:rsidRPr="00BC12FC">
        <w:rPr>
          <w:rFonts w:asciiTheme="minorBidi" w:hAnsiTheme="minorBidi"/>
          <w:sz w:val="20"/>
          <w:szCs w:val="20"/>
        </w:rPr>
        <w:t xml:space="preserve">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335"/>
      </w:tblGrid>
      <w:tr w:rsidR="00073860" w:rsidRPr="00BC12FC" w14:paraId="7620F137" w14:textId="77777777" w:rsidTr="00EE083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CB3" w14:textId="128B6B71" w:rsidR="00073860" w:rsidRPr="00BC12FC" w:rsidRDefault="00073860" w:rsidP="00917E31">
            <w:pPr>
              <w:pStyle w:val="Prrafodelista"/>
              <w:numPr>
                <w:ilvl w:val="0"/>
                <w:numId w:val="3"/>
              </w:num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PTAR </w:t>
            </w:r>
            <w:r w:rsidR="00890541" w:rsidRPr="00BC12FC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  <w:r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8D7" w14:textId="77777777" w:rsidR="00073860" w:rsidRPr="00BC12FC" w:rsidRDefault="00073860" w:rsidP="00A27FE3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>IMPORTE (en Pesos)</w:t>
            </w:r>
          </w:p>
        </w:tc>
      </w:tr>
      <w:tr w:rsidR="00073860" w:rsidRPr="00BC12FC" w14:paraId="3EAE1A6A" w14:textId="77777777" w:rsidTr="00EE083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543" w14:textId="7965CE49" w:rsidR="00073860" w:rsidRPr="00BC12FC" w:rsidRDefault="00073860" w:rsidP="00EE083D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C12FC">
              <w:rPr>
                <w:rFonts w:asciiTheme="minorBidi" w:hAnsiTheme="minorBidi"/>
                <w:sz w:val="20"/>
                <w:szCs w:val="20"/>
              </w:rPr>
              <w:t xml:space="preserve">1.1 PROYECTO EJECUTIVO DE LA PTAR </w:t>
            </w:r>
            <w:r w:rsidR="00890541" w:rsidRPr="00BC12FC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5F6" w14:textId="77777777" w:rsidR="00073860" w:rsidRPr="00BC12FC" w:rsidRDefault="00073860" w:rsidP="00A27FE3">
            <w:pPr>
              <w:ind w:right="49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73860" w:rsidRPr="00BC12FC" w14:paraId="43A8C1B0" w14:textId="77777777" w:rsidTr="00EE083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BA6" w14:textId="29A0F3AB" w:rsidR="00073860" w:rsidRPr="00BC12FC" w:rsidRDefault="00073860" w:rsidP="00EE083D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C12FC">
              <w:rPr>
                <w:rFonts w:asciiTheme="minorBidi" w:hAnsiTheme="minorBidi"/>
                <w:sz w:val="20"/>
                <w:szCs w:val="20"/>
              </w:rPr>
              <w:t xml:space="preserve">1.2 CONSTRUCCIÓN Y EQUIPAMIENTO ELECTRO MECANICO, INTERCONEXIONES DE LA PTAR </w:t>
            </w:r>
            <w:r w:rsidR="00890541" w:rsidRPr="00BC12FC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2A8" w14:textId="77777777" w:rsidR="00073860" w:rsidRPr="00BC12FC" w:rsidRDefault="00073860" w:rsidP="00A27FE3">
            <w:pPr>
              <w:ind w:right="49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73860" w:rsidRPr="00BC12FC" w14:paraId="1684D0C5" w14:textId="77777777" w:rsidTr="00EE083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40A" w14:textId="505F9451" w:rsidR="00073860" w:rsidRPr="00BC12FC" w:rsidRDefault="00073860" w:rsidP="00A27FE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COSTO DE LAS OBRAS DE LA PTAR </w:t>
            </w:r>
            <w:r w:rsidR="00890541" w:rsidRPr="00BC12FC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B14" w14:textId="77777777" w:rsidR="00073860" w:rsidRPr="00BC12FC" w:rsidRDefault="00073860" w:rsidP="00A27FE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>SUMA 1</w:t>
            </w:r>
          </w:p>
        </w:tc>
      </w:tr>
    </w:tbl>
    <w:p w14:paraId="2C25377B" w14:textId="77777777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</w:p>
    <w:p w14:paraId="2ACE29FA" w14:textId="11ADF0FA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Los </w:t>
      </w:r>
      <w:r w:rsidR="00BC12FC" w:rsidRPr="00BC12FC">
        <w:rPr>
          <w:rFonts w:asciiTheme="minorBidi" w:hAnsiTheme="minorBidi"/>
          <w:sz w:val="20"/>
          <w:szCs w:val="20"/>
        </w:rPr>
        <w:t>LICITANTES deberán</w:t>
      </w:r>
      <w:r w:rsidRPr="00BC12FC">
        <w:rPr>
          <w:rFonts w:asciiTheme="minorBidi" w:hAnsiTheme="minorBidi"/>
          <w:sz w:val="20"/>
          <w:szCs w:val="20"/>
        </w:rPr>
        <w:t xml:space="preserve"> llenar </w:t>
      </w:r>
      <w:r w:rsidR="00917E31" w:rsidRPr="00BC12FC">
        <w:rPr>
          <w:rFonts w:asciiTheme="minorBidi" w:hAnsiTheme="minorBidi"/>
          <w:sz w:val="20"/>
          <w:szCs w:val="20"/>
        </w:rPr>
        <w:t xml:space="preserve">el </w:t>
      </w:r>
      <w:r w:rsidR="00BC12FC">
        <w:rPr>
          <w:rFonts w:asciiTheme="minorBidi" w:hAnsiTheme="minorBidi"/>
          <w:sz w:val="20"/>
          <w:szCs w:val="20"/>
        </w:rPr>
        <w:t>Anexo 8</w:t>
      </w:r>
      <w:r w:rsidRPr="00BC12FC">
        <w:rPr>
          <w:rFonts w:asciiTheme="minorBidi" w:hAnsiTheme="minorBidi"/>
          <w:sz w:val="20"/>
          <w:szCs w:val="20"/>
        </w:rPr>
        <w:t xml:space="preserve"> BL-PE-PTAR </w:t>
      </w:r>
      <w:r w:rsidR="00890541" w:rsidRPr="00BC12FC">
        <w:rPr>
          <w:rFonts w:asciiTheme="minorBidi" w:hAnsiTheme="minorBidi"/>
          <w:sz w:val="20"/>
          <w:szCs w:val="20"/>
        </w:rPr>
        <w:t>POCHOTE</w:t>
      </w:r>
      <w:r w:rsidRPr="00BC12FC">
        <w:rPr>
          <w:rFonts w:asciiTheme="minorBidi" w:hAnsiTheme="minorBidi"/>
          <w:sz w:val="20"/>
          <w:szCs w:val="20"/>
        </w:rPr>
        <w:t xml:space="preserve"> </w:t>
      </w:r>
      <w:r w:rsidR="00BC12FC">
        <w:rPr>
          <w:rFonts w:asciiTheme="minorBidi" w:hAnsiTheme="minorBidi"/>
          <w:sz w:val="20"/>
          <w:szCs w:val="20"/>
        </w:rPr>
        <w:t>adjunto a</w:t>
      </w:r>
      <w:r w:rsidRPr="00BC12FC">
        <w:rPr>
          <w:rFonts w:asciiTheme="minorBidi" w:hAnsiTheme="minorBidi"/>
          <w:sz w:val="20"/>
          <w:szCs w:val="20"/>
        </w:rPr>
        <w:t xml:space="preserve"> las BASES DE LICITACION, tomando en consideración lo siguiente:</w:t>
      </w:r>
    </w:p>
    <w:p w14:paraId="422D17D7" w14:textId="77777777" w:rsidR="00073860" w:rsidRPr="00BC12FC" w:rsidRDefault="00073860" w:rsidP="00073860">
      <w:pPr>
        <w:tabs>
          <w:tab w:val="left" w:pos="1800"/>
        </w:tabs>
        <w:rPr>
          <w:rFonts w:asciiTheme="minorBidi" w:hAnsiTheme="minorBidi"/>
          <w:sz w:val="20"/>
          <w:szCs w:val="20"/>
        </w:rPr>
      </w:pPr>
    </w:p>
    <w:p w14:paraId="56F85989" w14:textId="325DE331" w:rsidR="00073860" w:rsidRPr="00BC12FC" w:rsidRDefault="00073860" w:rsidP="00073860">
      <w:pPr>
        <w:pStyle w:val="Prrafodelista"/>
        <w:numPr>
          <w:ilvl w:val="0"/>
          <w:numId w:val="6"/>
        </w:numPr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El tiempo del PROYECTO es de </w:t>
      </w:r>
      <w:r w:rsidR="00BC12FC">
        <w:rPr>
          <w:rFonts w:asciiTheme="minorBidi" w:hAnsiTheme="minorBidi"/>
          <w:sz w:val="20"/>
          <w:szCs w:val="20"/>
        </w:rPr>
        <w:t>180</w:t>
      </w:r>
      <w:r w:rsidRPr="00BC12FC">
        <w:rPr>
          <w:rFonts w:asciiTheme="minorBidi" w:hAnsiTheme="minorBidi"/>
          <w:sz w:val="20"/>
          <w:szCs w:val="20"/>
        </w:rPr>
        <w:t xml:space="preserve"> </w:t>
      </w:r>
      <w:r w:rsidR="00BC12FC">
        <w:rPr>
          <w:rFonts w:asciiTheme="minorBidi" w:hAnsiTheme="minorBidi"/>
          <w:sz w:val="20"/>
          <w:szCs w:val="20"/>
        </w:rPr>
        <w:t>días</w:t>
      </w:r>
      <w:r w:rsidRPr="00BC12FC">
        <w:rPr>
          <w:rFonts w:asciiTheme="minorBidi" w:hAnsiTheme="minorBidi"/>
          <w:sz w:val="20"/>
          <w:szCs w:val="20"/>
        </w:rPr>
        <w:t>, con:</w:t>
      </w:r>
    </w:p>
    <w:p w14:paraId="108FD316" w14:textId="31F83150" w:rsidR="00073860" w:rsidRPr="00BC12FC" w:rsidRDefault="00525B85" w:rsidP="00073860">
      <w:pPr>
        <w:pStyle w:val="Prrafodelista"/>
        <w:numPr>
          <w:ilvl w:val="0"/>
          <w:numId w:val="7"/>
        </w:numPr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U</w:t>
      </w:r>
      <w:r w:rsidR="00073860" w:rsidRPr="00BC12FC">
        <w:rPr>
          <w:rFonts w:asciiTheme="minorBidi" w:hAnsiTheme="minorBidi"/>
          <w:sz w:val="20"/>
          <w:szCs w:val="20"/>
        </w:rPr>
        <w:t>n periodo de</w:t>
      </w:r>
      <w:r w:rsidR="00BC12FC">
        <w:rPr>
          <w:rFonts w:asciiTheme="minorBidi" w:hAnsiTheme="minorBidi"/>
          <w:sz w:val="20"/>
          <w:szCs w:val="20"/>
        </w:rPr>
        <w:t xml:space="preserve"> 150</w:t>
      </w:r>
      <w:r w:rsidR="00073860" w:rsidRPr="00BC12FC">
        <w:rPr>
          <w:rFonts w:asciiTheme="minorBidi" w:hAnsiTheme="minorBidi"/>
          <w:sz w:val="20"/>
          <w:szCs w:val="20"/>
        </w:rPr>
        <w:t xml:space="preserve"> </w:t>
      </w:r>
      <w:r w:rsidR="00BC12FC">
        <w:rPr>
          <w:rFonts w:asciiTheme="minorBidi" w:hAnsiTheme="minorBidi"/>
          <w:sz w:val="20"/>
          <w:szCs w:val="20"/>
        </w:rPr>
        <w:t>días</w:t>
      </w:r>
      <w:r w:rsidR="00073860" w:rsidRPr="00BC12FC">
        <w:rPr>
          <w:rFonts w:asciiTheme="minorBidi" w:hAnsiTheme="minorBidi"/>
          <w:sz w:val="20"/>
          <w:szCs w:val="20"/>
        </w:rPr>
        <w:t xml:space="preserve"> para </w:t>
      </w:r>
      <w:r w:rsidR="00CC424C" w:rsidRPr="00BC12FC">
        <w:rPr>
          <w:rFonts w:asciiTheme="minorBidi" w:hAnsiTheme="minorBidi"/>
          <w:sz w:val="20"/>
          <w:szCs w:val="20"/>
        </w:rPr>
        <w:t>la Rehabilitación,</w:t>
      </w:r>
      <w:r w:rsidR="00073860" w:rsidRPr="00BC12FC">
        <w:rPr>
          <w:rFonts w:asciiTheme="minorBidi" w:hAnsiTheme="minorBidi"/>
          <w:sz w:val="20"/>
          <w:szCs w:val="20"/>
        </w:rPr>
        <w:t xml:space="preserve"> diseño, proyecto, construcción y equi</w:t>
      </w:r>
      <w:r w:rsidR="00917E31" w:rsidRPr="00BC12FC">
        <w:rPr>
          <w:rFonts w:asciiTheme="minorBidi" w:hAnsiTheme="minorBidi"/>
          <w:sz w:val="20"/>
          <w:szCs w:val="20"/>
        </w:rPr>
        <w:t>pamiento, de la PTAR.</w:t>
      </w:r>
    </w:p>
    <w:p w14:paraId="6B6547CF" w14:textId="54350F63" w:rsidR="00073860" w:rsidRPr="00A63EF8" w:rsidRDefault="00525B85" w:rsidP="00073860">
      <w:pPr>
        <w:pStyle w:val="Prrafodelista"/>
        <w:numPr>
          <w:ilvl w:val="0"/>
          <w:numId w:val="7"/>
        </w:numPr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U</w:t>
      </w:r>
      <w:r w:rsidR="00073860" w:rsidRPr="00BC12FC">
        <w:rPr>
          <w:rFonts w:asciiTheme="minorBidi" w:hAnsiTheme="minorBidi"/>
          <w:sz w:val="20"/>
          <w:szCs w:val="20"/>
        </w:rPr>
        <w:t xml:space="preserve">n periodo de </w:t>
      </w:r>
      <w:r w:rsidR="00BC12FC">
        <w:rPr>
          <w:rFonts w:asciiTheme="minorBidi" w:hAnsiTheme="minorBidi"/>
          <w:sz w:val="20"/>
          <w:szCs w:val="20"/>
        </w:rPr>
        <w:t>45 días</w:t>
      </w:r>
      <w:r w:rsidR="00073860" w:rsidRPr="00BC12FC">
        <w:rPr>
          <w:rFonts w:asciiTheme="minorBidi" w:hAnsiTheme="minorBidi"/>
          <w:sz w:val="20"/>
          <w:szCs w:val="20"/>
        </w:rPr>
        <w:t xml:space="preserve"> para PRUEBAS DE FUNCIONAMIENTO,</w:t>
      </w:r>
      <w:r>
        <w:rPr>
          <w:rFonts w:asciiTheme="minorBidi" w:hAnsiTheme="minorBidi"/>
          <w:sz w:val="20"/>
          <w:szCs w:val="20"/>
        </w:rPr>
        <w:t xml:space="preserve"> </w:t>
      </w:r>
      <w:r w:rsidR="00073860" w:rsidRPr="00BC12FC">
        <w:rPr>
          <w:rFonts w:asciiTheme="minorBidi" w:hAnsiTheme="minorBidi"/>
          <w:sz w:val="20"/>
          <w:szCs w:val="20"/>
        </w:rPr>
        <w:t>PRUEBAS DE CAPACIDAD, PUESTA E</w:t>
      </w:r>
      <w:r w:rsidR="00917E31" w:rsidRPr="00BC12FC">
        <w:rPr>
          <w:rFonts w:asciiTheme="minorBidi" w:hAnsiTheme="minorBidi"/>
          <w:sz w:val="20"/>
          <w:szCs w:val="20"/>
        </w:rPr>
        <w:t xml:space="preserve">N MARCHA </w:t>
      </w:r>
      <w:r w:rsidR="00EE083D">
        <w:rPr>
          <w:rFonts w:asciiTheme="minorBidi" w:hAnsiTheme="minorBidi"/>
          <w:sz w:val="20"/>
          <w:szCs w:val="20"/>
        </w:rPr>
        <w:t>y</w:t>
      </w:r>
      <w:r w:rsidR="00917E31" w:rsidRPr="00BC12FC">
        <w:rPr>
          <w:rFonts w:asciiTheme="minorBidi" w:hAnsiTheme="minorBidi"/>
          <w:sz w:val="20"/>
          <w:szCs w:val="20"/>
        </w:rPr>
        <w:t xml:space="preserve"> ESTABILIZACIÓN DE LA</w:t>
      </w:r>
      <w:r w:rsidR="00073860" w:rsidRPr="00BC12FC">
        <w:rPr>
          <w:rFonts w:asciiTheme="minorBidi" w:hAnsiTheme="minorBidi"/>
          <w:sz w:val="20"/>
          <w:szCs w:val="20"/>
        </w:rPr>
        <w:t xml:space="preserve"> </w:t>
      </w:r>
      <w:r w:rsidR="00917E31" w:rsidRPr="00BC12FC">
        <w:rPr>
          <w:rFonts w:asciiTheme="minorBidi" w:hAnsiTheme="minorBidi"/>
          <w:sz w:val="20"/>
          <w:szCs w:val="20"/>
        </w:rPr>
        <w:t>PTAR</w:t>
      </w:r>
      <w:r w:rsidR="00073860" w:rsidRPr="00BC12FC">
        <w:rPr>
          <w:rFonts w:asciiTheme="minorBidi" w:hAnsiTheme="minorBidi"/>
          <w:sz w:val="20"/>
          <w:szCs w:val="20"/>
        </w:rPr>
        <w:t xml:space="preserve">. </w:t>
      </w:r>
    </w:p>
    <w:p w14:paraId="1063B839" w14:textId="630701FF" w:rsidR="00073860" w:rsidRPr="00A63EF8" w:rsidRDefault="00DA63A6" w:rsidP="00A63EF8">
      <w:pPr>
        <w:pStyle w:val="Prrafodelista"/>
        <w:numPr>
          <w:ilvl w:val="0"/>
          <w:numId w:val="6"/>
        </w:numPr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L</w:t>
      </w:r>
      <w:r w:rsidR="00073860" w:rsidRPr="00BC12FC">
        <w:rPr>
          <w:rFonts w:asciiTheme="minorBidi" w:hAnsiTheme="minorBidi"/>
          <w:sz w:val="20"/>
          <w:szCs w:val="20"/>
        </w:rPr>
        <w:t xml:space="preserve">os LICITANTES deberán considerar la lista de eventos </w:t>
      </w:r>
      <w:r w:rsidR="00BC12FC" w:rsidRPr="00BC12FC">
        <w:rPr>
          <w:rFonts w:asciiTheme="minorBidi" w:hAnsiTheme="minorBidi"/>
          <w:sz w:val="20"/>
          <w:szCs w:val="20"/>
        </w:rPr>
        <w:t>claves del</w:t>
      </w:r>
      <w:r w:rsidR="00073860" w:rsidRPr="00BC12FC">
        <w:rPr>
          <w:rFonts w:asciiTheme="minorBidi" w:hAnsiTheme="minorBidi"/>
          <w:sz w:val="20"/>
          <w:szCs w:val="20"/>
        </w:rPr>
        <w:t xml:space="preserve"> </w:t>
      </w:r>
      <w:r w:rsidR="00917E31" w:rsidRPr="00BC12FC">
        <w:rPr>
          <w:rFonts w:asciiTheme="minorBidi" w:hAnsiTheme="minorBidi"/>
          <w:sz w:val="20"/>
          <w:szCs w:val="20"/>
        </w:rPr>
        <w:t>formato arriba mencionado</w:t>
      </w:r>
      <w:r w:rsidR="00073860" w:rsidRPr="00BC12FC">
        <w:rPr>
          <w:rFonts w:asciiTheme="minorBidi" w:hAnsiTheme="minorBidi"/>
          <w:sz w:val="20"/>
          <w:szCs w:val="20"/>
        </w:rPr>
        <w:t xml:space="preserve"> y podrán detallar cada evento en sub</w:t>
      </w:r>
      <w:r w:rsidR="00BC12FC">
        <w:rPr>
          <w:rFonts w:asciiTheme="minorBidi" w:hAnsiTheme="minorBidi"/>
          <w:sz w:val="20"/>
          <w:szCs w:val="20"/>
        </w:rPr>
        <w:t xml:space="preserve"> </w:t>
      </w:r>
      <w:r w:rsidR="00073860" w:rsidRPr="00BC12FC">
        <w:rPr>
          <w:rFonts w:asciiTheme="minorBidi" w:hAnsiTheme="minorBidi"/>
          <w:sz w:val="20"/>
          <w:szCs w:val="20"/>
        </w:rPr>
        <w:t>eventos o agregar otros eventos claves conforme a su PROPUESTA</w:t>
      </w:r>
    </w:p>
    <w:p w14:paraId="5C9F2DA2" w14:textId="7A1EC664" w:rsidR="00073860" w:rsidRPr="00BC12FC" w:rsidRDefault="00DA63A6" w:rsidP="00073860">
      <w:pPr>
        <w:pStyle w:val="Prrafodelista"/>
        <w:numPr>
          <w:ilvl w:val="0"/>
          <w:numId w:val="6"/>
        </w:numPr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</w:t>
      </w:r>
      <w:r w:rsidR="00917E31" w:rsidRPr="00BC12FC">
        <w:rPr>
          <w:rFonts w:asciiTheme="minorBidi" w:hAnsiTheme="minorBidi"/>
          <w:sz w:val="20"/>
          <w:szCs w:val="20"/>
        </w:rPr>
        <w:t>l llenado de este formato</w:t>
      </w:r>
      <w:r w:rsidR="00073860" w:rsidRPr="00BC12FC">
        <w:rPr>
          <w:rFonts w:asciiTheme="minorBidi" w:hAnsiTheme="minorBidi"/>
          <w:sz w:val="20"/>
          <w:szCs w:val="20"/>
        </w:rPr>
        <w:t xml:space="preserve"> se </w:t>
      </w:r>
      <w:r w:rsidR="00BC12FC" w:rsidRPr="00BC12FC">
        <w:rPr>
          <w:rFonts w:asciiTheme="minorBidi" w:hAnsiTheme="minorBidi"/>
          <w:sz w:val="20"/>
          <w:szCs w:val="20"/>
        </w:rPr>
        <w:t>hará bajo</w:t>
      </w:r>
      <w:r w:rsidR="00073860" w:rsidRPr="00BC12FC">
        <w:rPr>
          <w:rFonts w:asciiTheme="minorBidi" w:hAnsiTheme="minorBidi"/>
          <w:sz w:val="20"/>
          <w:szCs w:val="20"/>
        </w:rPr>
        <w:t xml:space="preserve"> forma</w:t>
      </w:r>
      <w:r w:rsidR="00BC12FC">
        <w:rPr>
          <w:rFonts w:asciiTheme="minorBidi" w:hAnsiTheme="minorBidi"/>
          <w:sz w:val="20"/>
          <w:szCs w:val="20"/>
        </w:rPr>
        <w:t xml:space="preserve"> de</w:t>
      </w:r>
      <w:r w:rsidR="00073860" w:rsidRPr="00BC12FC">
        <w:rPr>
          <w:rFonts w:asciiTheme="minorBidi" w:hAnsiTheme="minorBidi"/>
          <w:sz w:val="20"/>
          <w:szCs w:val="20"/>
        </w:rPr>
        <w:t xml:space="preserve"> barras, indicando en la barra y para cada mes el monto del evento o sub</w:t>
      </w:r>
      <w:r w:rsidR="00DF7A7D">
        <w:rPr>
          <w:rFonts w:asciiTheme="minorBidi" w:hAnsiTheme="minorBidi"/>
          <w:sz w:val="20"/>
          <w:szCs w:val="20"/>
        </w:rPr>
        <w:t xml:space="preserve"> </w:t>
      </w:r>
      <w:r w:rsidR="000C283B" w:rsidRPr="00BC12FC">
        <w:rPr>
          <w:rFonts w:asciiTheme="minorBidi" w:hAnsiTheme="minorBidi"/>
          <w:sz w:val="20"/>
          <w:szCs w:val="20"/>
        </w:rPr>
        <w:t>evento,</w:t>
      </w:r>
      <w:r w:rsidR="00073860" w:rsidRPr="00BC12FC">
        <w:rPr>
          <w:rFonts w:asciiTheme="minorBidi" w:hAnsiTheme="minorBidi"/>
          <w:sz w:val="20"/>
          <w:szCs w:val="20"/>
        </w:rPr>
        <w:t xml:space="preserve"> así como el porcentaje de avance considerado para cada evento y/o sub</w:t>
      </w:r>
      <w:r w:rsidR="00DF7A7D">
        <w:rPr>
          <w:rFonts w:asciiTheme="minorBidi" w:hAnsiTheme="minorBidi"/>
          <w:sz w:val="20"/>
          <w:szCs w:val="20"/>
        </w:rPr>
        <w:t xml:space="preserve"> e</w:t>
      </w:r>
      <w:r w:rsidR="00073860" w:rsidRPr="00BC12FC">
        <w:rPr>
          <w:rFonts w:asciiTheme="minorBidi" w:hAnsiTheme="minorBidi"/>
          <w:sz w:val="20"/>
          <w:szCs w:val="20"/>
        </w:rPr>
        <w:t>vento.</w:t>
      </w:r>
    </w:p>
    <w:p w14:paraId="73A871FB" w14:textId="77777777" w:rsidR="00073860" w:rsidRPr="00BC12FC" w:rsidRDefault="00073860" w:rsidP="00073860">
      <w:pPr>
        <w:pStyle w:val="Prrafodelista"/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</w:p>
    <w:p w14:paraId="2029A691" w14:textId="77777777" w:rsidR="00073860" w:rsidRPr="00BC12FC" w:rsidRDefault="00073860" w:rsidP="00073860">
      <w:pPr>
        <w:pStyle w:val="Prrafodelista"/>
        <w:tabs>
          <w:tab w:val="left" w:pos="1800"/>
        </w:tabs>
        <w:jc w:val="both"/>
        <w:rPr>
          <w:rFonts w:asciiTheme="minorBidi" w:hAnsiTheme="minorBidi"/>
          <w:sz w:val="20"/>
          <w:szCs w:val="20"/>
        </w:rPr>
      </w:pPr>
    </w:p>
    <w:p w14:paraId="78E7D03B" w14:textId="77777777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>COSTO TOTAL DEL PROYECTO</w:t>
      </w:r>
    </w:p>
    <w:p w14:paraId="702C532E" w14:textId="77777777" w:rsidR="00073860" w:rsidRPr="00BC12FC" w:rsidRDefault="00073860" w:rsidP="00073860">
      <w:p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</w:p>
    <w:p w14:paraId="6F7FED57" w14:textId="1065BA23" w:rsidR="00073860" w:rsidRPr="00BC12FC" w:rsidRDefault="00073860" w:rsidP="00073860">
      <w:pPr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El   COSTO </w:t>
      </w:r>
      <w:r w:rsidR="00DF7A7D" w:rsidRPr="00BC12FC">
        <w:rPr>
          <w:rFonts w:asciiTheme="minorBidi" w:hAnsiTheme="minorBidi"/>
          <w:sz w:val="20"/>
          <w:szCs w:val="20"/>
        </w:rPr>
        <w:t>DEL PROYECTO</w:t>
      </w:r>
      <w:r w:rsidRPr="00BC12FC">
        <w:rPr>
          <w:rFonts w:asciiTheme="minorBidi" w:hAnsiTheme="minorBidi"/>
          <w:sz w:val="20"/>
          <w:szCs w:val="20"/>
        </w:rPr>
        <w:t xml:space="preserve"> </w:t>
      </w:r>
      <w:r w:rsidRPr="00BC12FC">
        <w:rPr>
          <w:rFonts w:asciiTheme="minorBidi" w:hAnsiTheme="minorBidi"/>
          <w:bCs/>
          <w:sz w:val="20"/>
          <w:szCs w:val="20"/>
        </w:rPr>
        <w:t>incluye   los siguientes costos: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4"/>
        <w:gridCol w:w="2760"/>
      </w:tblGrid>
      <w:tr w:rsidR="00073860" w:rsidRPr="00BC12FC" w14:paraId="7024AA47" w14:textId="77777777" w:rsidTr="00EE083D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628" w14:textId="79DC9D98" w:rsidR="00073860" w:rsidRPr="00BC12FC" w:rsidRDefault="00073860" w:rsidP="00A27FE3">
            <w:pPr>
              <w:ind w:left="360"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1.PTAR </w:t>
            </w:r>
            <w:r w:rsidR="00890541" w:rsidRPr="00BC12FC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  <w:r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E35" w14:textId="77777777" w:rsidR="00073860" w:rsidRPr="00BC12FC" w:rsidRDefault="00073860" w:rsidP="00A27FE3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>IMPORTE (en Pesos)</w:t>
            </w:r>
          </w:p>
        </w:tc>
      </w:tr>
      <w:tr w:rsidR="00073860" w:rsidRPr="00BC12FC" w14:paraId="149DC80A" w14:textId="77777777" w:rsidTr="00EE083D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A62" w14:textId="75D2677B" w:rsidR="00073860" w:rsidRPr="00BC12FC" w:rsidRDefault="00073860" w:rsidP="00525B85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C12FC">
              <w:rPr>
                <w:rFonts w:asciiTheme="minorBidi" w:hAnsiTheme="minorBidi"/>
                <w:sz w:val="20"/>
                <w:szCs w:val="20"/>
              </w:rPr>
              <w:t xml:space="preserve">1.1 COSTO DE LAS OBRAS DE LA PTAR </w:t>
            </w:r>
            <w:r w:rsidR="00890541" w:rsidRPr="00BC12FC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D5A" w14:textId="77777777" w:rsidR="00073860" w:rsidRPr="00BC12FC" w:rsidRDefault="00073860" w:rsidP="00A27FE3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>SUMA 1</w:t>
            </w:r>
          </w:p>
        </w:tc>
      </w:tr>
      <w:tr w:rsidR="00073860" w:rsidRPr="00BC12FC" w14:paraId="3ECA2395" w14:textId="77777777" w:rsidTr="00EE083D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228" w14:textId="77777777" w:rsidR="00073860" w:rsidRPr="00BC12FC" w:rsidRDefault="00073860" w:rsidP="00525B85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C12FC">
              <w:rPr>
                <w:rFonts w:asciiTheme="minorBidi" w:hAnsiTheme="minorBidi"/>
                <w:sz w:val="20"/>
                <w:szCs w:val="20"/>
              </w:rPr>
              <w:t>1.2 COSTO DE LAS PRUEBAS DE FUNCIONAMIENTO INCLUYENDO PRUEBAS DE CAPACIDAD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6AF" w14:textId="77777777" w:rsidR="00073860" w:rsidRPr="00BC12FC" w:rsidRDefault="00917E31" w:rsidP="00A27FE3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>SUMA 2</w:t>
            </w:r>
          </w:p>
        </w:tc>
      </w:tr>
      <w:tr w:rsidR="00073860" w:rsidRPr="00BC12FC" w14:paraId="51CD592C" w14:textId="77777777" w:rsidTr="00EE083D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648" w14:textId="2D1F0CF3" w:rsidR="00073860" w:rsidRPr="00BC12FC" w:rsidRDefault="00073860" w:rsidP="00917E31">
            <w:pPr>
              <w:ind w:left="720" w:right="49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91D" w14:textId="09A57FA8" w:rsidR="00073860" w:rsidRPr="00BC12FC" w:rsidRDefault="00073860" w:rsidP="00A27FE3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73860" w:rsidRPr="00BC12FC" w14:paraId="2EBA7558" w14:textId="77777777" w:rsidTr="00EE083D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C71" w14:textId="346A74C4" w:rsidR="00073860" w:rsidRPr="00BC12FC" w:rsidRDefault="00073860" w:rsidP="00917E31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COSTO TOTAL DEL PROYECTO DE LA PTAR </w:t>
            </w:r>
            <w:r w:rsidR="00890541" w:rsidRPr="00BC12FC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4A1" w14:textId="1B40939B" w:rsidR="00073860" w:rsidRPr="00BC12FC" w:rsidRDefault="00917E31" w:rsidP="00A27FE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12FC">
              <w:rPr>
                <w:rFonts w:asciiTheme="minorBidi" w:hAnsiTheme="minorBidi"/>
                <w:b/>
                <w:sz w:val="20"/>
                <w:szCs w:val="20"/>
              </w:rPr>
              <w:t>SUMA 1+ SUMA 2</w:t>
            </w:r>
            <w:r w:rsidR="00073860" w:rsidRPr="00BC12FC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</w:tr>
      <w:tr w:rsidR="00073860" w:rsidRPr="00BC12FC" w14:paraId="6EB09453" w14:textId="77777777" w:rsidTr="00EE083D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4EE" w14:textId="77777777" w:rsidR="00073860" w:rsidRPr="00BC12FC" w:rsidRDefault="00073860" w:rsidP="00A27FE3">
            <w:pPr>
              <w:pStyle w:val="Textoindependiente3"/>
              <w:ind w:left="720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9EA2" w14:textId="77777777" w:rsidR="00073860" w:rsidRPr="00BC12FC" w:rsidRDefault="00073860" w:rsidP="00A27FE3">
            <w:pPr>
              <w:pStyle w:val="Textoindependiente3"/>
              <w:ind w:left="720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</w:tr>
    </w:tbl>
    <w:p w14:paraId="6B0022E4" w14:textId="77777777" w:rsidR="00073860" w:rsidRPr="00BC12FC" w:rsidRDefault="00073860" w:rsidP="00073860">
      <w:pPr>
        <w:ind w:left="2136"/>
        <w:jc w:val="both"/>
        <w:rPr>
          <w:rFonts w:asciiTheme="minorBidi" w:hAnsiTheme="minorBidi"/>
          <w:b/>
          <w:sz w:val="20"/>
          <w:szCs w:val="20"/>
        </w:rPr>
      </w:pPr>
    </w:p>
    <w:p w14:paraId="76737C9C" w14:textId="686ACD68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bCs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 xml:space="preserve"> </w:t>
      </w:r>
      <w:r w:rsidRPr="00BC12FC">
        <w:rPr>
          <w:rFonts w:asciiTheme="minorBidi" w:hAnsiTheme="minorBidi"/>
          <w:b/>
          <w:bCs/>
          <w:sz w:val="20"/>
          <w:szCs w:val="20"/>
        </w:rPr>
        <w:t>IMPORTE PARA EVALUACIÓN PROUESTA (IEP)</w:t>
      </w:r>
    </w:p>
    <w:p w14:paraId="2211DF67" w14:textId="77777777" w:rsidR="00073860" w:rsidRPr="00BC12FC" w:rsidRDefault="00073860" w:rsidP="00073860">
      <w:pPr>
        <w:tabs>
          <w:tab w:val="left" w:pos="1080"/>
          <w:tab w:val="left" w:pos="144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22B429B8" w14:textId="5B18F571" w:rsidR="00073860" w:rsidRPr="00BC12FC" w:rsidRDefault="00073860" w:rsidP="00073860">
      <w:pPr>
        <w:tabs>
          <w:tab w:val="left" w:pos="1080"/>
          <w:tab w:val="left" w:pos="144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IEP = COSTO TOTAL DEL PROYECTO  </w:t>
      </w:r>
    </w:p>
    <w:p w14:paraId="74B12D44" w14:textId="77777777" w:rsidR="00073860" w:rsidRDefault="00073860" w:rsidP="00073860">
      <w:pPr>
        <w:tabs>
          <w:tab w:val="left" w:pos="1080"/>
          <w:tab w:val="left" w:pos="144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0E785ABE" w14:textId="77777777" w:rsidR="00EE083D" w:rsidRPr="00BC12FC" w:rsidRDefault="00EE083D" w:rsidP="00073860">
      <w:pPr>
        <w:tabs>
          <w:tab w:val="left" w:pos="1080"/>
          <w:tab w:val="left" w:pos="144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4C227719" w14:textId="5BF52F1E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  <w:tab w:val="left" w:pos="1440"/>
        </w:tabs>
        <w:jc w:val="both"/>
        <w:rPr>
          <w:rFonts w:asciiTheme="minorBidi" w:hAnsiTheme="minorBidi"/>
          <w:b/>
          <w:bCs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 xml:space="preserve">PAGO </w:t>
      </w:r>
      <w:r w:rsidR="00DF7A7D" w:rsidRPr="00BC12FC">
        <w:rPr>
          <w:rFonts w:asciiTheme="minorBidi" w:hAnsiTheme="minorBidi"/>
          <w:b/>
          <w:sz w:val="20"/>
          <w:szCs w:val="20"/>
        </w:rPr>
        <w:t>DURANTE EL</w:t>
      </w:r>
      <w:r w:rsidRPr="00BC12FC">
        <w:rPr>
          <w:rFonts w:asciiTheme="minorBidi" w:hAnsiTheme="minorBidi"/>
          <w:b/>
          <w:sz w:val="20"/>
          <w:szCs w:val="20"/>
        </w:rPr>
        <w:t xml:space="preserve"> </w:t>
      </w:r>
      <w:r w:rsidRPr="00BC12FC">
        <w:rPr>
          <w:rFonts w:asciiTheme="minorBidi" w:hAnsiTheme="minorBidi"/>
          <w:b/>
          <w:bCs/>
          <w:sz w:val="20"/>
          <w:szCs w:val="20"/>
        </w:rPr>
        <w:t xml:space="preserve">PERIODO DE CONSTRUCCION DE LA PTAR </w:t>
      </w:r>
      <w:r w:rsidR="00890541" w:rsidRPr="00BC12FC">
        <w:rPr>
          <w:rFonts w:asciiTheme="minorBidi" w:hAnsiTheme="minorBidi"/>
          <w:b/>
          <w:bCs/>
          <w:sz w:val="20"/>
          <w:szCs w:val="20"/>
        </w:rPr>
        <w:t>EL POCHOTE</w:t>
      </w:r>
    </w:p>
    <w:p w14:paraId="613FDB6A" w14:textId="77777777" w:rsidR="00073860" w:rsidRPr="00BC12FC" w:rsidRDefault="00073860" w:rsidP="00073860">
      <w:pPr>
        <w:pStyle w:val="Prrafodelista"/>
        <w:tabs>
          <w:tab w:val="left" w:pos="1080"/>
          <w:tab w:val="left" w:pos="1440"/>
        </w:tabs>
        <w:ind w:left="644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69D14979" w14:textId="6356E148" w:rsidR="00073860" w:rsidRPr="00BC12FC" w:rsidRDefault="00890541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>ASTEPA</w:t>
      </w:r>
      <w:r w:rsidR="00073860" w:rsidRPr="00BC12FC">
        <w:rPr>
          <w:rFonts w:asciiTheme="minorBidi" w:hAnsiTheme="minorBidi"/>
          <w:bCs/>
          <w:sz w:val="20"/>
          <w:szCs w:val="20"/>
        </w:rPr>
        <w:t xml:space="preserve"> otorgará un anticipo del 30% del COSTO DE LAS OBRAS DEL PROYECTO. Este anticipo deberá ser garantizado por la EMPRESA a través de una fianza. </w:t>
      </w:r>
    </w:p>
    <w:p w14:paraId="1CFC8A3D" w14:textId="77777777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1F50137D" w14:textId="77777777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>No habrá actualización de los precios indicados por la EMPRESA en el CONTRATO.</w:t>
      </w:r>
    </w:p>
    <w:p w14:paraId="5E086745" w14:textId="77777777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/>
          <w:bCs/>
          <w:sz w:val="20"/>
          <w:szCs w:val="20"/>
        </w:rPr>
      </w:pPr>
    </w:p>
    <w:p w14:paraId="036E9923" w14:textId="4C19DF10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Los pagos del anticipo </w:t>
      </w:r>
      <w:r w:rsidR="00DF7A7D" w:rsidRPr="00BC12FC">
        <w:rPr>
          <w:rFonts w:asciiTheme="minorBidi" w:hAnsiTheme="minorBidi"/>
          <w:bCs/>
          <w:sz w:val="20"/>
          <w:szCs w:val="20"/>
        </w:rPr>
        <w:t>y de</w:t>
      </w:r>
      <w:r w:rsidRPr="00BC12FC">
        <w:rPr>
          <w:rFonts w:asciiTheme="minorBidi" w:hAnsiTheme="minorBidi"/>
          <w:bCs/>
          <w:sz w:val="20"/>
          <w:szCs w:val="20"/>
        </w:rPr>
        <w:t xml:space="preserve"> la primera estimación </w:t>
      </w:r>
      <w:r w:rsidR="00342323" w:rsidRPr="00BC12FC">
        <w:rPr>
          <w:rFonts w:asciiTheme="minorBidi" w:hAnsiTheme="minorBidi"/>
          <w:bCs/>
          <w:sz w:val="20"/>
          <w:szCs w:val="20"/>
        </w:rPr>
        <w:t>quincenal</w:t>
      </w:r>
      <w:r w:rsidRPr="00BC12FC">
        <w:rPr>
          <w:rFonts w:asciiTheme="minorBidi" w:hAnsiTheme="minorBidi"/>
          <w:bCs/>
          <w:sz w:val="20"/>
          <w:szCs w:val="20"/>
        </w:rPr>
        <w:t xml:space="preserve"> en periodo de construcción se harán siempre y cuando la EMPRESA haya cumplido con la entrega en tiempo y forma de las fianzas de garantías y pólizas de seguros solicitadas por la </w:t>
      </w:r>
      <w:r w:rsidR="00890541" w:rsidRPr="00BC12FC">
        <w:rPr>
          <w:rFonts w:asciiTheme="minorBidi" w:hAnsiTheme="minorBidi"/>
          <w:bCs/>
          <w:sz w:val="20"/>
          <w:szCs w:val="20"/>
        </w:rPr>
        <w:t>ASTEPA</w:t>
      </w:r>
      <w:r w:rsidRPr="00BC12FC">
        <w:rPr>
          <w:rFonts w:asciiTheme="minorBidi" w:hAnsiTheme="minorBidi"/>
          <w:bCs/>
          <w:sz w:val="20"/>
          <w:szCs w:val="20"/>
        </w:rPr>
        <w:t>.</w:t>
      </w:r>
    </w:p>
    <w:p w14:paraId="44F589BD" w14:textId="77777777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1AB1F014" w14:textId="35E54FDF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Los pagos durante el PERIODO DE </w:t>
      </w:r>
      <w:r w:rsidR="00CC424C" w:rsidRPr="00BC12FC">
        <w:rPr>
          <w:rFonts w:asciiTheme="minorBidi" w:hAnsiTheme="minorBidi"/>
          <w:bCs/>
          <w:sz w:val="20"/>
          <w:szCs w:val="20"/>
        </w:rPr>
        <w:t xml:space="preserve">REHABILITACION Y </w:t>
      </w:r>
      <w:r w:rsidRPr="00BC12FC">
        <w:rPr>
          <w:rFonts w:asciiTheme="minorBidi" w:hAnsiTheme="minorBidi"/>
          <w:bCs/>
          <w:sz w:val="20"/>
          <w:szCs w:val="20"/>
        </w:rPr>
        <w:t xml:space="preserve">CONSTRUCCION DE LA PTAR </w:t>
      </w:r>
      <w:r w:rsidR="00CC424C" w:rsidRPr="00BC12FC">
        <w:rPr>
          <w:rFonts w:asciiTheme="minorBidi" w:hAnsiTheme="minorBidi"/>
          <w:bCs/>
          <w:sz w:val="20"/>
          <w:szCs w:val="20"/>
        </w:rPr>
        <w:t>EL POCHOTE</w:t>
      </w:r>
      <w:r w:rsidRPr="00BC12FC">
        <w:rPr>
          <w:rFonts w:asciiTheme="minorBidi" w:hAnsiTheme="minorBidi"/>
          <w:bCs/>
          <w:sz w:val="20"/>
          <w:szCs w:val="20"/>
        </w:rPr>
        <w:t xml:space="preserve"> se harán con bases a estimaciones </w:t>
      </w:r>
      <w:r w:rsidR="00342323" w:rsidRPr="00BC12FC">
        <w:rPr>
          <w:rFonts w:asciiTheme="minorBidi" w:hAnsiTheme="minorBidi"/>
          <w:bCs/>
          <w:sz w:val="20"/>
          <w:szCs w:val="20"/>
        </w:rPr>
        <w:t>quincenales</w:t>
      </w:r>
      <w:r w:rsidRPr="00BC12FC">
        <w:rPr>
          <w:rFonts w:asciiTheme="minorBidi" w:hAnsiTheme="minorBidi"/>
          <w:bCs/>
          <w:sz w:val="20"/>
          <w:szCs w:val="20"/>
        </w:rPr>
        <w:t xml:space="preserve"> con los siguientes procedimientos:</w:t>
      </w:r>
    </w:p>
    <w:p w14:paraId="3753EFA1" w14:textId="77777777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2A1CCE74" w14:textId="363543CB" w:rsidR="00073860" w:rsidRPr="00BC12FC" w:rsidRDefault="00073860" w:rsidP="00D226D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La EMPRESA elaborará cada </w:t>
      </w:r>
      <w:r w:rsidR="00342323" w:rsidRPr="00BC12FC">
        <w:rPr>
          <w:rFonts w:asciiTheme="minorBidi" w:hAnsiTheme="minorBidi"/>
          <w:bCs/>
          <w:sz w:val="20"/>
          <w:szCs w:val="20"/>
        </w:rPr>
        <w:t>quincena</w:t>
      </w:r>
      <w:r w:rsidRPr="00BC12FC">
        <w:rPr>
          <w:rFonts w:asciiTheme="minorBidi" w:hAnsiTheme="minorBidi"/>
          <w:bCs/>
          <w:sz w:val="20"/>
          <w:szCs w:val="20"/>
        </w:rPr>
        <w:t xml:space="preserve"> y para </w:t>
      </w:r>
      <w:r w:rsidR="006B1E29" w:rsidRPr="00BC12FC">
        <w:rPr>
          <w:rFonts w:asciiTheme="minorBidi" w:hAnsiTheme="minorBidi"/>
          <w:bCs/>
          <w:sz w:val="20"/>
          <w:szCs w:val="20"/>
        </w:rPr>
        <w:t>la</w:t>
      </w:r>
      <w:r w:rsidRPr="00BC12FC">
        <w:rPr>
          <w:rFonts w:asciiTheme="minorBidi" w:hAnsiTheme="minorBidi"/>
          <w:bCs/>
          <w:sz w:val="20"/>
          <w:szCs w:val="20"/>
        </w:rPr>
        <w:t xml:space="preserve"> PTAR, su estimación </w:t>
      </w:r>
      <w:r w:rsidR="00DF7A7D" w:rsidRPr="00BC12FC">
        <w:rPr>
          <w:rFonts w:asciiTheme="minorBidi" w:hAnsiTheme="minorBidi"/>
          <w:bCs/>
          <w:sz w:val="20"/>
          <w:szCs w:val="20"/>
        </w:rPr>
        <w:t>quincenal conforme</w:t>
      </w:r>
      <w:r w:rsidRPr="00BC12FC">
        <w:rPr>
          <w:rFonts w:asciiTheme="minorBidi" w:hAnsiTheme="minorBidi"/>
          <w:bCs/>
          <w:sz w:val="20"/>
          <w:szCs w:val="20"/>
        </w:rPr>
        <w:t xml:space="preserve"> a lo establecido en sus programas de erogaciones </w:t>
      </w:r>
      <w:r w:rsidR="00DA63A6">
        <w:rPr>
          <w:rFonts w:asciiTheme="minorBidi" w:hAnsiTheme="minorBidi"/>
          <w:bCs/>
          <w:sz w:val="20"/>
          <w:szCs w:val="20"/>
        </w:rPr>
        <w:t xml:space="preserve">Anexo 8 </w:t>
      </w:r>
      <w:r w:rsidRPr="00BC12FC">
        <w:rPr>
          <w:rFonts w:asciiTheme="minorBidi" w:hAnsiTheme="minorBidi"/>
          <w:bCs/>
          <w:sz w:val="20"/>
          <w:szCs w:val="20"/>
        </w:rPr>
        <w:t xml:space="preserve">BL-PE-PTAR </w:t>
      </w:r>
      <w:r w:rsidR="00CC424C" w:rsidRPr="00BC12FC">
        <w:rPr>
          <w:rFonts w:asciiTheme="minorBidi" w:hAnsiTheme="minorBidi"/>
          <w:bCs/>
          <w:sz w:val="20"/>
          <w:szCs w:val="20"/>
        </w:rPr>
        <w:t>POCHOTE</w:t>
      </w:r>
      <w:r w:rsidRPr="00BC12FC">
        <w:rPr>
          <w:rFonts w:asciiTheme="minorBidi" w:hAnsiTheme="minorBidi"/>
          <w:bCs/>
          <w:sz w:val="20"/>
          <w:szCs w:val="20"/>
        </w:rPr>
        <w:t xml:space="preserve"> y con base a los conceptos o eventos claves de los formatos correspondientes, entregados en su PROPUESTA.</w:t>
      </w:r>
    </w:p>
    <w:p w14:paraId="2E28FF40" w14:textId="77777777" w:rsidR="00073860" w:rsidRPr="00BC12FC" w:rsidRDefault="00073860" w:rsidP="00073860">
      <w:pPr>
        <w:tabs>
          <w:tab w:val="left" w:pos="1800"/>
        </w:tabs>
        <w:ind w:left="72"/>
        <w:jc w:val="both"/>
        <w:rPr>
          <w:rFonts w:asciiTheme="minorBidi" w:hAnsiTheme="minorBidi"/>
          <w:bCs/>
          <w:sz w:val="20"/>
          <w:szCs w:val="20"/>
        </w:rPr>
      </w:pPr>
    </w:p>
    <w:p w14:paraId="75D4FC2F" w14:textId="6894D80E" w:rsidR="00073860" w:rsidRPr="00BC12FC" w:rsidRDefault="00073860" w:rsidP="00D226D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Cada </w:t>
      </w:r>
      <w:r w:rsidR="00DF7A7D" w:rsidRPr="00BC12FC">
        <w:rPr>
          <w:rFonts w:asciiTheme="minorBidi" w:hAnsiTheme="minorBidi"/>
          <w:bCs/>
          <w:sz w:val="20"/>
          <w:szCs w:val="20"/>
        </w:rPr>
        <w:t>estimación quincenal</w:t>
      </w:r>
      <w:r w:rsidRPr="00BC12FC">
        <w:rPr>
          <w:rFonts w:asciiTheme="minorBidi" w:hAnsiTheme="minorBidi"/>
          <w:bCs/>
          <w:sz w:val="20"/>
          <w:szCs w:val="20"/>
        </w:rPr>
        <w:t xml:space="preserve"> </w:t>
      </w:r>
      <w:r w:rsidR="00342323" w:rsidRPr="00BC12FC">
        <w:rPr>
          <w:rFonts w:asciiTheme="minorBidi" w:hAnsiTheme="minorBidi"/>
          <w:bCs/>
          <w:sz w:val="20"/>
          <w:szCs w:val="20"/>
        </w:rPr>
        <w:t>Q</w:t>
      </w:r>
      <w:r w:rsidRPr="00BC12FC">
        <w:rPr>
          <w:rFonts w:asciiTheme="minorBidi" w:hAnsiTheme="minorBidi"/>
          <w:bCs/>
          <w:sz w:val="20"/>
          <w:szCs w:val="20"/>
        </w:rPr>
        <w:t xml:space="preserve"> será presentada a la </w:t>
      </w:r>
      <w:r w:rsidR="00DF7A7D" w:rsidRPr="00BC12FC">
        <w:rPr>
          <w:rFonts w:asciiTheme="minorBidi" w:hAnsiTheme="minorBidi"/>
          <w:bCs/>
          <w:sz w:val="20"/>
          <w:szCs w:val="20"/>
        </w:rPr>
        <w:t>SUPERVISIÓN el</w:t>
      </w:r>
      <w:r w:rsidR="006B1E29" w:rsidRPr="00BC12FC">
        <w:rPr>
          <w:rFonts w:asciiTheme="minorBidi" w:hAnsiTheme="minorBidi"/>
          <w:bCs/>
          <w:sz w:val="20"/>
          <w:szCs w:val="20"/>
        </w:rPr>
        <w:t xml:space="preserve"> </w:t>
      </w:r>
      <w:r w:rsidR="005305D1" w:rsidRPr="00BC12FC">
        <w:rPr>
          <w:rFonts w:asciiTheme="minorBidi" w:hAnsiTheme="minorBidi"/>
          <w:bCs/>
          <w:sz w:val="20"/>
          <w:szCs w:val="20"/>
        </w:rPr>
        <w:t>primer día</w:t>
      </w:r>
      <w:r w:rsidR="006B1E29" w:rsidRPr="00BC12FC">
        <w:rPr>
          <w:rFonts w:asciiTheme="minorBidi" w:hAnsiTheme="minorBidi"/>
          <w:bCs/>
          <w:sz w:val="20"/>
          <w:szCs w:val="20"/>
        </w:rPr>
        <w:t xml:space="preserve"> hábil </w:t>
      </w:r>
      <w:r w:rsidR="00342323" w:rsidRPr="00BC12FC">
        <w:rPr>
          <w:rFonts w:asciiTheme="minorBidi" w:hAnsiTheme="minorBidi"/>
          <w:bCs/>
          <w:sz w:val="20"/>
          <w:szCs w:val="20"/>
        </w:rPr>
        <w:t>de la quincena Q+1</w:t>
      </w:r>
      <w:r w:rsidRPr="00BC12FC">
        <w:rPr>
          <w:rFonts w:asciiTheme="minorBidi" w:hAnsiTheme="minorBidi"/>
          <w:bCs/>
          <w:sz w:val="20"/>
          <w:szCs w:val="20"/>
        </w:rPr>
        <w:t>, para su revisión y validación deberá considerar únicamente los conceptos ejecutados y terminados. La EMPRESA deberá anexar a su estimación los soportes y generadores correspondientes (documentos, fotografías).</w:t>
      </w:r>
    </w:p>
    <w:p w14:paraId="06DB9149" w14:textId="77777777" w:rsidR="00073860" w:rsidRPr="00BC12FC" w:rsidRDefault="00073860" w:rsidP="00073860">
      <w:pPr>
        <w:tabs>
          <w:tab w:val="left" w:pos="1800"/>
        </w:tabs>
        <w:ind w:left="72"/>
        <w:jc w:val="both"/>
        <w:rPr>
          <w:rFonts w:asciiTheme="minorBidi" w:hAnsiTheme="minorBidi"/>
          <w:bCs/>
          <w:sz w:val="20"/>
          <w:szCs w:val="20"/>
        </w:rPr>
      </w:pPr>
    </w:p>
    <w:p w14:paraId="30615AE3" w14:textId="6A7CFCD5" w:rsidR="00073860" w:rsidRPr="00BC12FC" w:rsidRDefault="00073860" w:rsidP="00D226D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La SUPERVISÓN tendrá 5 (cinco) días hábiles para revisar la estimación </w:t>
      </w:r>
      <w:r w:rsidR="00DF7A7D" w:rsidRPr="00BC12FC">
        <w:rPr>
          <w:rFonts w:asciiTheme="minorBidi" w:hAnsiTheme="minorBidi"/>
          <w:bCs/>
          <w:sz w:val="20"/>
          <w:szCs w:val="20"/>
        </w:rPr>
        <w:t>presentada y</w:t>
      </w:r>
      <w:r w:rsidRPr="00BC12FC">
        <w:rPr>
          <w:rFonts w:asciiTheme="minorBidi" w:hAnsiTheme="minorBidi"/>
          <w:bCs/>
          <w:sz w:val="20"/>
          <w:szCs w:val="20"/>
        </w:rPr>
        <w:t xml:space="preserve"> entregarla a </w:t>
      </w:r>
      <w:r w:rsidR="00DF7A7D" w:rsidRPr="00BC12FC">
        <w:rPr>
          <w:rFonts w:asciiTheme="minorBidi" w:hAnsiTheme="minorBidi"/>
          <w:bCs/>
          <w:sz w:val="20"/>
          <w:szCs w:val="20"/>
        </w:rPr>
        <w:t>ASTEPA con</w:t>
      </w:r>
      <w:r w:rsidRPr="00BC12FC">
        <w:rPr>
          <w:rFonts w:asciiTheme="minorBidi" w:hAnsiTheme="minorBidi"/>
          <w:bCs/>
          <w:sz w:val="20"/>
          <w:szCs w:val="20"/>
        </w:rPr>
        <w:t xml:space="preserve"> la aprobación o   regresar la estimación a la EMPRESA con los comentarios y observaciones para conciliar dicha estimación </w:t>
      </w:r>
      <w:r w:rsidR="00DF7A7D">
        <w:rPr>
          <w:rFonts w:asciiTheme="minorBidi" w:hAnsiTheme="minorBidi"/>
          <w:bCs/>
          <w:sz w:val="20"/>
          <w:szCs w:val="20"/>
        </w:rPr>
        <w:t>quincenal</w:t>
      </w:r>
      <w:r w:rsidRPr="00BC12FC">
        <w:rPr>
          <w:rFonts w:asciiTheme="minorBidi" w:hAnsiTheme="minorBidi"/>
          <w:bCs/>
          <w:sz w:val="20"/>
          <w:szCs w:val="20"/>
        </w:rPr>
        <w:t>.</w:t>
      </w:r>
    </w:p>
    <w:p w14:paraId="21E8873D" w14:textId="77777777" w:rsidR="00073860" w:rsidRPr="00BC12FC" w:rsidRDefault="00073860" w:rsidP="00073860">
      <w:pPr>
        <w:tabs>
          <w:tab w:val="left" w:pos="1800"/>
        </w:tabs>
        <w:ind w:left="72"/>
        <w:jc w:val="both"/>
        <w:rPr>
          <w:rFonts w:asciiTheme="minorBidi" w:hAnsiTheme="minorBidi"/>
          <w:bCs/>
          <w:sz w:val="20"/>
          <w:szCs w:val="20"/>
        </w:rPr>
      </w:pPr>
    </w:p>
    <w:p w14:paraId="709901A7" w14:textId="64C168F0" w:rsidR="00073860" w:rsidRPr="00BC12FC" w:rsidRDefault="00073860" w:rsidP="00D226D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La </w:t>
      </w:r>
      <w:r w:rsidR="00CC424C" w:rsidRPr="00BC12FC">
        <w:rPr>
          <w:rFonts w:asciiTheme="minorBidi" w:hAnsiTheme="minorBidi"/>
          <w:bCs/>
          <w:sz w:val="20"/>
          <w:szCs w:val="20"/>
        </w:rPr>
        <w:t>ASTEPA</w:t>
      </w:r>
      <w:r w:rsidRPr="00BC12FC">
        <w:rPr>
          <w:rFonts w:asciiTheme="minorBidi" w:hAnsiTheme="minorBidi"/>
          <w:bCs/>
          <w:sz w:val="20"/>
          <w:szCs w:val="20"/>
        </w:rPr>
        <w:t xml:space="preserve"> tendrá 3 (tres) días hábiles para revisar la estimación recibida de la SUPERVISIÓN para emitir su visto bueno y proceder a la gestión del pago correspondiente en un plazo no mayor a 10 días hábiles.</w:t>
      </w:r>
    </w:p>
    <w:p w14:paraId="38E16359" w14:textId="77777777" w:rsidR="00073860" w:rsidRPr="00BC12FC" w:rsidRDefault="00073860" w:rsidP="00073860">
      <w:pPr>
        <w:tabs>
          <w:tab w:val="left" w:pos="1800"/>
        </w:tabs>
        <w:jc w:val="both"/>
        <w:rPr>
          <w:rFonts w:asciiTheme="minorBidi" w:hAnsiTheme="minorBidi"/>
          <w:bCs/>
          <w:sz w:val="20"/>
          <w:szCs w:val="20"/>
        </w:rPr>
      </w:pPr>
    </w:p>
    <w:p w14:paraId="50680C02" w14:textId="77777777" w:rsidR="00073860" w:rsidRPr="00BC12FC" w:rsidRDefault="00073860" w:rsidP="00073860">
      <w:pPr>
        <w:tabs>
          <w:tab w:val="left" w:pos="1080"/>
        </w:tabs>
        <w:jc w:val="both"/>
        <w:rPr>
          <w:rFonts w:asciiTheme="minorBidi" w:hAnsiTheme="minorBidi"/>
          <w:sz w:val="20"/>
          <w:szCs w:val="20"/>
        </w:rPr>
      </w:pPr>
    </w:p>
    <w:p w14:paraId="42A18FFA" w14:textId="77777777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 </w:t>
      </w:r>
      <w:r w:rsidRPr="00BC12FC">
        <w:rPr>
          <w:rFonts w:asciiTheme="minorBidi" w:hAnsiTheme="minorBidi"/>
          <w:b/>
          <w:sz w:val="20"/>
          <w:szCs w:val="20"/>
        </w:rPr>
        <w:t>GARANTIAS</w:t>
      </w:r>
    </w:p>
    <w:p w14:paraId="4B1D4F33" w14:textId="77777777" w:rsidR="00073860" w:rsidRPr="00BC12FC" w:rsidRDefault="00073860" w:rsidP="00073860">
      <w:pPr>
        <w:tabs>
          <w:tab w:val="left" w:pos="1080"/>
        </w:tabs>
        <w:jc w:val="both"/>
        <w:rPr>
          <w:rFonts w:asciiTheme="minorBidi" w:hAnsiTheme="minorBidi"/>
          <w:sz w:val="20"/>
          <w:szCs w:val="20"/>
        </w:rPr>
      </w:pPr>
    </w:p>
    <w:p w14:paraId="3E742827" w14:textId="5F93CDC5" w:rsidR="00073860" w:rsidRPr="00BC12FC" w:rsidRDefault="00073860" w:rsidP="00073860">
      <w:pPr>
        <w:pStyle w:val="Textoindependiente2"/>
        <w:rPr>
          <w:rFonts w:asciiTheme="minorBidi" w:hAnsiTheme="minorBidi" w:cstheme="minorBidi"/>
          <w:bCs/>
          <w:sz w:val="20"/>
          <w:szCs w:val="20"/>
        </w:rPr>
      </w:pPr>
      <w:r w:rsidRPr="00BC12FC">
        <w:rPr>
          <w:rFonts w:asciiTheme="minorBidi" w:hAnsiTheme="minorBidi" w:cstheme="minorBidi"/>
          <w:bCs/>
          <w:sz w:val="20"/>
          <w:szCs w:val="20"/>
        </w:rPr>
        <w:t xml:space="preserve">La EMPRESA integrará en sus costos el costo de las diferentes </w:t>
      </w:r>
      <w:r w:rsidR="00DF7A7D" w:rsidRPr="00BC12FC">
        <w:rPr>
          <w:rFonts w:asciiTheme="minorBidi" w:hAnsiTheme="minorBidi" w:cstheme="minorBidi"/>
          <w:bCs/>
          <w:sz w:val="20"/>
          <w:szCs w:val="20"/>
        </w:rPr>
        <w:t>garantías que</w:t>
      </w:r>
      <w:r w:rsidRPr="00BC12FC">
        <w:rPr>
          <w:rFonts w:asciiTheme="minorBidi" w:hAnsiTheme="minorBidi" w:cstheme="minorBidi"/>
          <w:bCs/>
          <w:sz w:val="20"/>
          <w:szCs w:val="20"/>
        </w:rPr>
        <w:t xml:space="preserve"> deberán contratar y </w:t>
      </w:r>
      <w:r w:rsidR="00DF7A7D" w:rsidRPr="00BC12FC">
        <w:rPr>
          <w:rFonts w:asciiTheme="minorBidi" w:hAnsiTheme="minorBidi" w:cstheme="minorBidi"/>
          <w:bCs/>
          <w:sz w:val="20"/>
          <w:szCs w:val="20"/>
        </w:rPr>
        <w:t>que a</w:t>
      </w:r>
      <w:r w:rsidRPr="00BC12FC">
        <w:rPr>
          <w:rFonts w:asciiTheme="minorBidi" w:hAnsiTheme="minorBidi" w:cstheme="minorBidi"/>
          <w:bCs/>
          <w:sz w:val="20"/>
          <w:szCs w:val="20"/>
        </w:rPr>
        <w:t xml:space="preserve"> continuación se mencionan:</w:t>
      </w:r>
    </w:p>
    <w:p w14:paraId="093524BB" w14:textId="77777777" w:rsidR="00073860" w:rsidRPr="00BC12FC" w:rsidRDefault="00073860" w:rsidP="00073860">
      <w:pPr>
        <w:tabs>
          <w:tab w:val="left" w:pos="1080"/>
        </w:tabs>
        <w:jc w:val="both"/>
        <w:rPr>
          <w:rFonts w:asciiTheme="minorBidi" w:hAnsiTheme="minorBidi"/>
          <w:sz w:val="20"/>
          <w:szCs w:val="20"/>
        </w:rPr>
      </w:pPr>
    </w:p>
    <w:p w14:paraId="56CED520" w14:textId="313180F5" w:rsidR="00073860" w:rsidRPr="00BC12FC" w:rsidRDefault="00073860" w:rsidP="00073860">
      <w:pPr>
        <w:pStyle w:val="Prrafodelista"/>
        <w:numPr>
          <w:ilvl w:val="1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bCs/>
          <w:sz w:val="20"/>
          <w:szCs w:val="20"/>
        </w:rPr>
        <w:t xml:space="preserve"> GARANTÍA DE CUMPLIMIENTO DURANTE LA CONSTRUCCIÓN</w:t>
      </w:r>
      <w:r w:rsidR="006B1E29" w:rsidRPr="00BC12FC">
        <w:rPr>
          <w:rFonts w:asciiTheme="minorBidi" w:hAnsiTheme="minorBidi"/>
          <w:b/>
          <w:bCs/>
          <w:sz w:val="20"/>
          <w:szCs w:val="20"/>
        </w:rPr>
        <w:t xml:space="preserve"> DE LA PTAR.</w:t>
      </w:r>
    </w:p>
    <w:p w14:paraId="57D3197F" w14:textId="77777777" w:rsidR="00073860" w:rsidRPr="00BC12FC" w:rsidRDefault="00073860" w:rsidP="00073860">
      <w:pPr>
        <w:jc w:val="both"/>
        <w:rPr>
          <w:rFonts w:asciiTheme="minorBidi" w:hAnsiTheme="minorBidi"/>
          <w:b/>
          <w:sz w:val="20"/>
          <w:szCs w:val="20"/>
        </w:rPr>
      </w:pPr>
    </w:p>
    <w:p w14:paraId="5885F40D" w14:textId="31758F4C" w:rsidR="00073860" w:rsidRDefault="00073860" w:rsidP="00073860">
      <w:pPr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La EMPRESA deberá entregar en un plazo no mayor a los 20 días calendarios contados a partir de la fecha de firma </w:t>
      </w:r>
      <w:r w:rsidR="00DF7A7D" w:rsidRPr="00BC12FC">
        <w:rPr>
          <w:rFonts w:asciiTheme="minorBidi" w:hAnsiTheme="minorBidi"/>
          <w:sz w:val="20"/>
          <w:szCs w:val="20"/>
        </w:rPr>
        <w:t>del CONTRATO</w:t>
      </w:r>
      <w:r w:rsidRPr="00BC12FC">
        <w:rPr>
          <w:rFonts w:asciiTheme="minorBidi" w:hAnsiTheme="minorBidi"/>
          <w:sz w:val="20"/>
          <w:szCs w:val="20"/>
        </w:rPr>
        <w:t xml:space="preserve">, una fianza por el equivalente al 10% del monto total de las obras </w:t>
      </w:r>
      <w:r w:rsidRPr="00BC12FC">
        <w:rPr>
          <w:rFonts w:asciiTheme="minorBidi" w:hAnsiTheme="minorBidi"/>
          <w:sz w:val="20"/>
          <w:szCs w:val="20"/>
        </w:rPr>
        <w:lastRenderedPageBreak/>
        <w:t xml:space="preserve">indicado en el CONTRATO, emitida por una Institución Afianzadora autorizada a satisfacción de </w:t>
      </w:r>
      <w:r w:rsidR="00CC424C" w:rsidRPr="00BC12FC">
        <w:rPr>
          <w:rFonts w:asciiTheme="minorBidi" w:hAnsiTheme="minorBidi"/>
          <w:sz w:val="20"/>
          <w:szCs w:val="20"/>
        </w:rPr>
        <w:t>ASTEPA</w:t>
      </w:r>
      <w:r w:rsidRPr="00BC12FC">
        <w:rPr>
          <w:rFonts w:asciiTheme="minorBidi" w:hAnsiTheme="minorBidi"/>
          <w:sz w:val="20"/>
          <w:szCs w:val="20"/>
        </w:rPr>
        <w:t xml:space="preserve">. Esta fianza deberá permanecer vigente hasta la emisión del ACTA DE TERMINACION DE LA CONSTRUCCION de </w:t>
      </w:r>
      <w:r w:rsidR="006B1E29" w:rsidRPr="00BC12FC">
        <w:rPr>
          <w:rFonts w:asciiTheme="minorBidi" w:hAnsiTheme="minorBidi"/>
          <w:sz w:val="20"/>
          <w:szCs w:val="20"/>
        </w:rPr>
        <w:t>la</w:t>
      </w:r>
      <w:r w:rsidRPr="00BC12FC">
        <w:rPr>
          <w:rFonts w:asciiTheme="minorBidi" w:hAnsiTheme="minorBidi"/>
          <w:sz w:val="20"/>
          <w:szCs w:val="20"/>
        </w:rPr>
        <w:t xml:space="preserve"> PTAR</w:t>
      </w:r>
      <w:r w:rsidR="006B1E29" w:rsidRPr="00BC12FC">
        <w:rPr>
          <w:rFonts w:asciiTheme="minorBidi" w:hAnsiTheme="minorBidi"/>
          <w:sz w:val="20"/>
          <w:szCs w:val="20"/>
        </w:rPr>
        <w:t xml:space="preserve"> </w:t>
      </w:r>
      <w:r w:rsidR="00CC424C" w:rsidRPr="00BC12FC">
        <w:rPr>
          <w:rFonts w:asciiTheme="minorBidi" w:hAnsiTheme="minorBidi"/>
          <w:sz w:val="20"/>
          <w:szCs w:val="20"/>
        </w:rPr>
        <w:t>EL POCHOTE</w:t>
      </w:r>
      <w:r w:rsidRPr="00BC12FC">
        <w:rPr>
          <w:rFonts w:asciiTheme="minorBidi" w:hAnsiTheme="minorBidi"/>
          <w:sz w:val="20"/>
          <w:szCs w:val="20"/>
        </w:rPr>
        <w:t>. Además, los LICITANTES deberán cumplir para el contenido de esta fianza con las condiciones establecidas en el Modelo del CONTRATO según lo establecido en el Apéndice 4 de las BASES DE LICITACIÓN.</w:t>
      </w:r>
    </w:p>
    <w:p w14:paraId="7E4315CF" w14:textId="77777777" w:rsidR="00DA63A6" w:rsidRPr="00BC12FC" w:rsidRDefault="00DA63A6" w:rsidP="00073860">
      <w:pPr>
        <w:jc w:val="both"/>
        <w:rPr>
          <w:rFonts w:asciiTheme="minorBidi" w:hAnsiTheme="minorBidi"/>
          <w:sz w:val="20"/>
          <w:szCs w:val="20"/>
        </w:rPr>
      </w:pPr>
    </w:p>
    <w:p w14:paraId="25F08B8A" w14:textId="77777777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</w:p>
    <w:p w14:paraId="68608465" w14:textId="77777777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 xml:space="preserve"> SEGUROS</w:t>
      </w:r>
    </w:p>
    <w:p w14:paraId="59C411CC" w14:textId="77777777" w:rsidR="00073860" w:rsidRPr="00BC12FC" w:rsidRDefault="00073860" w:rsidP="00073860">
      <w:pPr>
        <w:jc w:val="both"/>
        <w:rPr>
          <w:rFonts w:asciiTheme="minorBidi" w:hAnsiTheme="minorBidi"/>
          <w:b/>
          <w:sz w:val="20"/>
          <w:szCs w:val="20"/>
        </w:rPr>
      </w:pPr>
    </w:p>
    <w:p w14:paraId="51EBA9A8" w14:textId="5BDD88D4" w:rsidR="00073860" w:rsidRPr="00BC12FC" w:rsidRDefault="00073860" w:rsidP="00073860">
      <w:pPr>
        <w:pStyle w:val="Textoindependiente2"/>
        <w:rPr>
          <w:rFonts w:asciiTheme="minorBidi" w:hAnsiTheme="minorBidi" w:cstheme="minorBidi"/>
          <w:bCs/>
          <w:sz w:val="20"/>
          <w:szCs w:val="20"/>
        </w:rPr>
      </w:pPr>
      <w:r w:rsidRPr="00BC12FC">
        <w:rPr>
          <w:rFonts w:asciiTheme="minorBidi" w:hAnsiTheme="minorBidi" w:cstheme="minorBidi"/>
          <w:bCs/>
          <w:sz w:val="20"/>
          <w:szCs w:val="20"/>
        </w:rPr>
        <w:t xml:space="preserve">La EMPRESA integrará en sus costos el costo de los diferentes seguros que deberán contratar y </w:t>
      </w:r>
      <w:r w:rsidR="00DF7A7D" w:rsidRPr="00BC12FC">
        <w:rPr>
          <w:rFonts w:asciiTheme="minorBidi" w:hAnsiTheme="minorBidi" w:cstheme="minorBidi"/>
          <w:bCs/>
          <w:sz w:val="20"/>
          <w:szCs w:val="20"/>
        </w:rPr>
        <w:t>que a</w:t>
      </w:r>
      <w:r w:rsidRPr="00BC12FC">
        <w:rPr>
          <w:rFonts w:asciiTheme="minorBidi" w:hAnsiTheme="minorBidi" w:cstheme="minorBidi"/>
          <w:bCs/>
          <w:sz w:val="20"/>
          <w:szCs w:val="20"/>
        </w:rPr>
        <w:t xml:space="preserve"> continuación se mencionan:</w:t>
      </w:r>
    </w:p>
    <w:p w14:paraId="58D8771C" w14:textId="77777777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   </w:t>
      </w:r>
    </w:p>
    <w:p w14:paraId="035E484A" w14:textId="77777777" w:rsidR="00073860" w:rsidRPr="00BC12FC" w:rsidRDefault="00073860" w:rsidP="00073860">
      <w:pPr>
        <w:pStyle w:val="Prrafodelista"/>
        <w:numPr>
          <w:ilvl w:val="1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bCs/>
          <w:sz w:val="20"/>
          <w:szCs w:val="20"/>
        </w:rPr>
      </w:pPr>
      <w:r w:rsidRPr="00BC12FC">
        <w:rPr>
          <w:rFonts w:asciiTheme="minorBidi" w:hAnsiTheme="minorBidi"/>
          <w:b/>
          <w:bCs/>
          <w:sz w:val="20"/>
          <w:szCs w:val="20"/>
        </w:rPr>
        <w:t xml:space="preserve"> Seguro durante e</w:t>
      </w:r>
      <w:r w:rsidR="00D05ADA" w:rsidRPr="00BC12FC">
        <w:rPr>
          <w:rFonts w:asciiTheme="minorBidi" w:hAnsiTheme="minorBidi"/>
          <w:b/>
          <w:bCs/>
          <w:sz w:val="20"/>
          <w:szCs w:val="20"/>
        </w:rPr>
        <w:t>l PERIODO DE CONSTRUCCIÓN DE LA PTAR</w:t>
      </w:r>
      <w:r w:rsidRPr="00BC12FC">
        <w:rPr>
          <w:rFonts w:asciiTheme="minorBidi" w:hAnsiTheme="minorBidi"/>
          <w:b/>
          <w:bCs/>
          <w:sz w:val="20"/>
          <w:szCs w:val="20"/>
        </w:rPr>
        <w:t xml:space="preserve">. </w:t>
      </w:r>
    </w:p>
    <w:p w14:paraId="5307ED90" w14:textId="77777777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</w:p>
    <w:p w14:paraId="72318D5E" w14:textId="2B810AAB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La EMPRESA deberá contratar un seguro en las condiciones establecidas en el Modelo del CONTRATO entregado como </w:t>
      </w:r>
      <w:r w:rsidRPr="00BC12FC">
        <w:rPr>
          <w:rFonts w:asciiTheme="minorBidi" w:hAnsiTheme="minorBidi"/>
          <w:bCs/>
          <w:sz w:val="20"/>
          <w:szCs w:val="20"/>
        </w:rPr>
        <w:t>Apéndice 4</w:t>
      </w:r>
      <w:r w:rsidRPr="00BC12FC">
        <w:rPr>
          <w:rFonts w:asciiTheme="minorBidi" w:hAnsiTheme="minorBidi"/>
          <w:sz w:val="20"/>
          <w:szCs w:val="20"/>
        </w:rPr>
        <w:t xml:space="preserve"> de las BASES DE LICITACIÓN y presentar la póliza correspondiente a beneficio de </w:t>
      </w:r>
      <w:r w:rsidR="00DF7A7D" w:rsidRPr="00BC12FC">
        <w:rPr>
          <w:rFonts w:asciiTheme="minorBidi" w:hAnsiTheme="minorBidi"/>
          <w:sz w:val="20"/>
          <w:szCs w:val="20"/>
        </w:rPr>
        <w:t>ASTEPA en</w:t>
      </w:r>
      <w:r w:rsidRPr="00BC12FC">
        <w:rPr>
          <w:rFonts w:asciiTheme="minorBidi" w:hAnsiTheme="minorBidi"/>
          <w:sz w:val="20"/>
          <w:szCs w:val="20"/>
        </w:rPr>
        <w:t xml:space="preserve"> un plazo no mayor a 15 días calendarios contados a partir del ACTA DE </w:t>
      </w:r>
      <w:r w:rsidR="00D05ADA" w:rsidRPr="00BC12FC">
        <w:rPr>
          <w:rFonts w:asciiTheme="minorBidi" w:hAnsiTheme="minorBidi"/>
          <w:sz w:val="20"/>
          <w:szCs w:val="20"/>
        </w:rPr>
        <w:t xml:space="preserve">INICIO DE LA CONSTRUCCION DE LA PTAR </w:t>
      </w:r>
      <w:r w:rsidR="00CC424C" w:rsidRPr="00BC12FC">
        <w:rPr>
          <w:rFonts w:asciiTheme="minorBidi" w:hAnsiTheme="minorBidi"/>
          <w:sz w:val="20"/>
          <w:szCs w:val="20"/>
        </w:rPr>
        <w:t>EL POCHOTE</w:t>
      </w:r>
    </w:p>
    <w:p w14:paraId="72094A1A" w14:textId="77777777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</w:p>
    <w:p w14:paraId="696CCA7E" w14:textId="41B7726D" w:rsidR="00073860" w:rsidRDefault="00073860" w:rsidP="00073860">
      <w:pPr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sz w:val="20"/>
          <w:szCs w:val="20"/>
        </w:rPr>
        <w:t xml:space="preserve">Este seguro </w:t>
      </w:r>
      <w:r w:rsidR="00DF7A7D" w:rsidRPr="00BC12FC">
        <w:rPr>
          <w:rFonts w:asciiTheme="minorBidi" w:hAnsiTheme="minorBidi"/>
          <w:sz w:val="20"/>
          <w:szCs w:val="20"/>
        </w:rPr>
        <w:t>deberá estar</w:t>
      </w:r>
      <w:r w:rsidRPr="00BC12FC">
        <w:rPr>
          <w:rFonts w:asciiTheme="minorBidi" w:hAnsiTheme="minorBidi"/>
          <w:sz w:val="20"/>
          <w:szCs w:val="20"/>
        </w:rPr>
        <w:t xml:space="preserve"> vigente para la totalidad del periodo entre la fecha de firma del ACTA DE INICIO DEL </w:t>
      </w:r>
      <w:r w:rsidR="00D226D0" w:rsidRPr="00BC12FC">
        <w:rPr>
          <w:rFonts w:asciiTheme="minorBidi" w:hAnsiTheme="minorBidi"/>
          <w:sz w:val="20"/>
          <w:szCs w:val="20"/>
        </w:rPr>
        <w:t>CONTRATO. y</w:t>
      </w:r>
      <w:r w:rsidRPr="00BC12FC">
        <w:rPr>
          <w:rFonts w:asciiTheme="minorBidi" w:hAnsiTheme="minorBidi"/>
          <w:sz w:val="20"/>
          <w:szCs w:val="20"/>
        </w:rPr>
        <w:t xml:space="preserve"> la fecha de firma del ACTA DE TERMINACION DE LA CONSTRUCCION DE </w:t>
      </w:r>
      <w:r w:rsidR="00D05ADA" w:rsidRPr="00BC12FC">
        <w:rPr>
          <w:rFonts w:asciiTheme="minorBidi" w:hAnsiTheme="minorBidi"/>
          <w:sz w:val="20"/>
          <w:szCs w:val="20"/>
        </w:rPr>
        <w:t xml:space="preserve">LA </w:t>
      </w:r>
      <w:r w:rsidRPr="00BC12FC">
        <w:rPr>
          <w:rFonts w:asciiTheme="minorBidi" w:hAnsiTheme="minorBidi"/>
          <w:sz w:val="20"/>
          <w:szCs w:val="20"/>
        </w:rPr>
        <w:t>PTAR</w:t>
      </w:r>
      <w:r w:rsidR="00D05ADA" w:rsidRPr="00BC12FC">
        <w:rPr>
          <w:rFonts w:asciiTheme="minorBidi" w:hAnsiTheme="minorBidi"/>
          <w:sz w:val="20"/>
          <w:szCs w:val="20"/>
        </w:rPr>
        <w:t xml:space="preserve"> </w:t>
      </w:r>
      <w:r w:rsidR="00CC424C" w:rsidRPr="00BC12FC">
        <w:rPr>
          <w:rFonts w:asciiTheme="minorBidi" w:hAnsiTheme="minorBidi"/>
          <w:sz w:val="20"/>
          <w:szCs w:val="20"/>
        </w:rPr>
        <w:t>EL POCHOTE</w:t>
      </w:r>
      <w:r w:rsidRPr="00BC12FC">
        <w:rPr>
          <w:rFonts w:asciiTheme="minorBidi" w:hAnsiTheme="minorBidi"/>
          <w:sz w:val="20"/>
          <w:szCs w:val="20"/>
        </w:rPr>
        <w:t>.</w:t>
      </w:r>
    </w:p>
    <w:p w14:paraId="54894BD2" w14:textId="77777777" w:rsidR="00DA63A6" w:rsidRPr="00BC12FC" w:rsidRDefault="00DA63A6" w:rsidP="00073860">
      <w:pPr>
        <w:jc w:val="both"/>
        <w:rPr>
          <w:rFonts w:asciiTheme="minorBidi" w:hAnsiTheme="minorBidi"/>
          <w:sz w:val="20"/>
          <w:szCs w:val="20"/>
        </w:rPr>
      </w:pPr>
    </w:p>
    <w:p w14:paraId="0DA13824" w14:textId="77777777" w:rsidR="00073860" w:rsidRPr="00BC12FC" w:rsidRDefault="00073860" w:rsidP="00073860">
      <w:pPr>
        <w:tabs>
          <w:tab w:val="left" w:pos="1080"/>
        </w:tabs>
        <w:jc w:val="both"/>
        <w:rPr>
          <w:rFonts w:asciiTheme="minorBidi" w:hAnsiTheme="minorBidi"/>
          <w:sz w:val="20"/>
          <w:szCs w:val="20"/>
        </w:rPr>
      </w:pPr>
    </w:p>
    <w:p w14:paraId="27124D65" w14:textId="77777777" w:rsidR="00073860" w:rsidRPr="00BC12FC" w:rsidRDefault="00073860" w:rsidP="00073860">
      <w:pPr>
        <w:pStyle w:val="Prrafodelista"/>
        <w:numPr>
          <w:ilvl w:val="0"/>
          <w:numId w:val="5"/>
        </w:numPr>
        <w:tabs>
          <w:tab w:val="left" w:pos="1080"/>
        </w:tabs>
        <w:jc w:val="both"/>
        <w:rPr>
          <w:rFonts w:asciiTheme="minorBidi" w:hAnsiTheme="minorBidi"/>
          <w:b/>
          <w:sz w:val="20"/>
          <w:szCs w:val="20"/>
        </w:rPr>
      </w:pPr>
      <w:r w:rsidRPr="00BC12FC">
        <w:rPr>
          <w:rFonts w:asciiTheme="minorBidi" w:hAnsiTheme="minorBidi"/>
          <w:b/>
          <w:sz w:val="20"/>
          <w:szCs w:val="20"/>
        </w:rPr>
        <w:t>PENAS CONVENCIONALES</w:t>
      </w:r>
    </w:p>
    <w:p w14:paraId="042FD311" w14:textId="77777777" w:rsidR="00073860" w:rsidRPr="00BC12FC" w:rsidRDefault="00073860" w:rsidP="00073860">
      <w:pPr>
        <w:jc w:val="both"/>
        <w:rPr>
          <w:rFonts w:asciiTheme="minorBidi" w:hAnsiTheme="minorBidi"/>
          <w:b/>
          <w:sz w:val="20"/>
          <w:szCs w:val="20"/>
        </w:rPr>
      </w:pPr>
    </w:p>
    <w:p w14:paraId="39C0EF92" w14:textId="220123C3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  <w:r w:rsidRPr="00BC12FC">
        <w:rPr>
          <w:rFonts w:asciiTheme="minorBidi" w:hAnsiTheme="minorBidi"/>
          <w:bCs/>
          <w:sz w:val="20"/>
          <w:szCs w:val="20"/>
        </w:rPr>
        <w:t xml:space="preserve">Los LICITANTES </w:t>
      </w:r>
      <w:r w:rsidR="00DF7A7D" w:rsidRPr="00BC12FC">
        <w:rPr>
          <w:rFonts w:asciiTheme="minorBidi" w:hAnsiTheme="minorBidi"/>
          <w:bCs/>
          <w:sz w:val="20"/>
          <w:szCs w:val="20"/>
        </w:rPr>
        <w:t>encontrarán los</w:t>
      </w:r>
      <w:r w:rsidRPr="00BC12FC">
        <w:rPr>
          <w:rFonts w:asciiTheme="minorBidi" w:hAnsiTheme="minorBidi"/>
          <w:bCs/>
          <w:sz w:val="20"/>
          <w:szCs w:val="20"/>
        </w:rPr>
        <w:t xml:space="preserve"> detalles de las PENAS CONVENCIONALES en el Modelo del CONTRATO </w:t>
      </w:r>
      <w:r w:rsidRPr="00BC12FC">
        <w:rPr>
          <w:rFonts w:asciiTheme="minorBidi" w:hAnsiTheme="minorBidi"/>
          <w:sz w:val="20"/>
          <w:szCs w:val="20"/>
        </w:rPr>
        <w:t xml:space="preserve">entregado como </w:t>
      </w:r>
      <w:r w:rsidRPr="00BC12FC">
        <w:rPr>
          <w:rFonts w:asciiTheme="minorBidi" w:hAnsiTheme="minorBidi"/>
          <w:bCs/>
          <w:sz w:val="20"/>
          <w:szCs w:val="20"/>
        </w:rPr>
        <w:t>Apéndice 4</w:t>
      </w:r>
      <w:r w:rsidRPr="00BC12FC">
        <w:rPr>
          <w:rFonts w:asciiTheme="minorBidi" w:hAnsiTheme="minorBidi"/>
          <w:sz w:val="20"/>
          <w:szCs w:val="20"/>
        </w:rPr>
        <w:t xml:space="preserve"> de las BASES DE LICITACIÓN.</w:t>
      </w:r>
    </w:p>
    <w:p w14:paraId="39B376F3" w14:textId="77777777" w:rsidR="00073860" w:rsidRPr="00BC12FC" w:rsidRDefault="00073860" w:rsidP="00073860">
      <w:pPr>
        <w:jc w:val="both"/>
        <w:rPr>
          <w:rFonts w:asciiTheme="minorBidi" w:hAnsiTheme="minorBidi"/>
          <w:sz w:val="20"/>
          <w:szCs w:val="20"/>
        </w:rPr>
      </w:pPr>
    </w:p>
    <w:p w14:paraId="34E729FC" w14:textId="77777777" w:rsidR="00CC192B" w:rsidRPr="00BC12FC" w:rsidRDefault="00CC192B" w:rsidP="00073860">
      <w:pPr>
        <w:rPr>
          <w:rFonts w:asciiTheme="minorBidi" w:hAnsiTheme="minorBidi"/>
        </w:rPr>
      </w:pPr>
    </w:p>
    <w:sectPr w:rsidR="00CC192B" w:rsidRPr="00BC12FC" w:rsidSect="00296BA8">
      <w:headerReference w:type="default" r:id="rId7"/>
      <w:footerReference w:type="default" r:id="rId8"/>
      <w:pgSz w:w="12240" w:h="15840" w:code="1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2A719" w14:textId="77777777" w:rsidR="00296BA8" w:rsidRDefault="00296BA8" w:rsidP="00A52AEE">
      <w:r>
        <w:separator/>
      </w:r>
    </w:p>
  </w:endnote>
  <w:endnote w:type="continuationSeparator" w:id="0">
    <w:p w14:paraId="51C36129" w14:textId="77777777" w:rsidR="00296BA8" w:rsidRDefault="00296BA8" w:rsidP="00A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tmeg Headline Book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5434"/>
      <w:docPartObj>
        <w:docPartGallery w:val="Page Numbers (Bottom of Page)"/>
        <w:docPartUnique/>
      </w:docPartObj>
    </w:sdtPr>
    <w:sdtEndPr>
      <w:rPr>
        <w:rFonts w:ascii="Nutmeg Headline Book" w:hAnsi="Nutmeg Headline Book"/>
        <w:color w:val="7F7F7F" w:themeColor="background1" w:themeShade="7F"/>
        <w:spacing w:val="60"/>
        <w:sz w:val="18"/>
        <w:szCs w:val="18"/>
        <w:lang w:val="es-ES"/>
      </w:rPr>
    </w:sdtEndPr>
    <w:sdtContent>
      <w:p w14:paraId="30C5F09C" w14:textId="7CBACC5E" w:rsidR="007C5444" w:rsidRPr="00E64EE9" w:rsidRDefault="00B3756C">
        <w:pPr>
          <w:pStyle w:val="Piedepgina"/>
          <w:pBdr>
            <w:top w:val="single" w:sz="4" w:space="1" w:color="D9D9D9" w:themeColor="background1" w:themeShade="D9"/>
          </w:pBdr>
          <w:rPr>
            <w:rFonts w:ascii="Nutmeg Headline Book" w:hAnsi="Nutmeg Headline Book"/>
            <w:b/>
            <w:bCs/>
            <w:sz w:val="18"/>
            <w:szCs w:val="18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1312" behindDoc="1" locked="0" layoutInCell="1" allowOverlap="1" wp14:anchorId="08BF9A09" wp14:editId="1AB58751">
              <wp:simplePos x="0" y="0"/>
              <wp:positionH relativeFrom="column">
                <wp:posOffset>-946150</wp:posOffset>
              </wp:positionH>
              <wp:positionV relativeFrom="paragraph">
                <wp:posOffset>-2531110</wp:posOffset>
              </wp:positionV>
              <wp:extent cx="7535545" cy="3493135"/>
              <wp:effectExtent l="0" t="0" r="0" b="0"/>
              <wp:wrapNone/>
              <wp:docPr id="126025660" name="Imagen 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773104" name="Imagen 1" descr="Imagen que contiene Interfaz de usuario gráfic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5545" cy="3493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C5444" w:rsidRPr="00E64EE9">
          <w:rPr>
            <w:rFonts w:ascii="Nutmeg Headline Book" w:hAnsi="Nutmeg Headline Book"/>
            <w:sz w:val="18"/>
            <w:szCs w:val="18"/>
          </w:rPr>
          <w:fldChar w:fldCharType="begin"/>
        </w:r>
        <w:r w:rsidR="007C5444" w:rsidRPr="00E64EE9">
          <w:rPr>
            <w:rFonts w:ascii="Nutmeg Headline Book" w:hAnsi="Nutmeg Headline Book"/>
            <w:sz w:val="18"/>
            <w:szCs w:val="18"/>
          </w:rPr>
          <w:instrText>PAGE   \* MERGEFORMAT</w:instrText>
        </w:r>
        <w:r w:rsidR="007C5444" w:rsidRPr="00E64EE9">
          <w:rPr>
            <w:rFonts w:ascii="Nutmeg Headline Book" w:hAnsi="Nutmeg Headline Book"/>
            <w:sz w:val="18"/>
            <w:szCs w:val="18"/>
          </w:rPr>
          <w:fldChar w:fldCharType="separate"/>
        </w:r>
        <w:r w:rsidR="000C283B" w:rsidRPr="000C283B">
          <w:rPr>
            <w:rFonts w:ascii="Nutmeg Headline Book" w:hAnsi="Nutmeg Headline Book"/>
            <w:b/>
            <w:bCs/>
            <w:noProof/>
            <w:sz w:val="18"/>
            <w:szCs w:val="18"/>
            <w:lang w:val="es-ES"/>
          </w:rPr>
          <w:t>4</w:t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</w:rPr>
          <w:fldChar w:fldCharType="end"/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  <w:lang w:val="es-ES"/>
          </w:rPr>
          <w:t xml:space="preserve"> | </w:t>
        </w:r>
        <w:r w:rsidR="007C5444" w:rsidRPr="00E64EE9">
          <w:rPr>
            <w:rFonts w:ascii="Nutmeg Headline Book" w:hAnsi="Nutmeg Headline Book"/>
            <w:color w:val="7F7F7F" w:themeColor="background1" w:themeShade="7F"/>
            <w:spacing w:val="60"/>
            <w:sz w:val="18"/>
            <w:szCs w:val="18"/>
            <w:lang w:val="es-ES"/>
          </w:rPr>
          <w:t>Página</w:t>
        </w:r>
      </w:p>
    </w:sdtContent>
  </w:sdt>
  <w:p w14:paraId="34AC4C62" w14:textId="01F1C329" w:rsidR="007C5444" w:rsidRDefault="007C5444">
    <w:pPr>
      <w:pStyle w:val="Piedepgina"/>
    </w:pPr>
  </w:p>
  <w:p w14:paraId="50FB0D47" w14:textId="77777777" w:rsidR="007C5444" w:rsidRDefault="007C5444" w:rsidP="0021584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C207" w14:textId="77777777" w:rsidR="00296BA8" w:rsidRDefault="00296BA8" w:rsidP="00A52AEE">
      <w:r>
        <w:separator/>
      </w:r>
    </w:p>
  </w:footnote>
  <w:footnote w:type="continuationSeparator" w:id="0">
    <w:p w14:paraId="3666BC8C" w14:textId="77777777" w:rsidR="00296BA8" w:rsidRDefault="00296BA8" w:rsidP="00A5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1DCC" w14:textId="77777777" w:rsidR="0008378F" w:rsidRPr="004F34E1" w:rsidRDefault="0008378F" w:rsidP="0008378F">
    <w:pPr>
      <w:pStyle w:val="Encabezado"/>
      <w:rPr>
        <w:rFonts w:ascii="Nutmeg Headline Book" w:eastAsiaTheme="minorHAnsi" w:hAnsi="Nutmeg Headline Book"/>
        <w:b/>
        <w:sz w:val="20"/>
        <w:szCs w:val="20"/>
        <w:lang w:val="es-MX" w:eastAsia="en-US"/>
      </w:rPr>
    </w:pPr>
    <w:r w:rsidRPr="004F34E1">
      <w:rPr>
        <w:rFonts w:ascii="Nutmeg Headline Book" w:eastAsiaTheme="minorHAnsi" w:hAnsi="Nutmeg Headline Book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0DCC1219" wp14:editId="68DEF417">
          <wp:simplePos x="0" y="0"/>
          <wp:positionH relativeFrom="column">
            <wp:posOffset>3886200</wp:posOffset>
          </wp:positionH>
          <wp:positionV relativeFrom="paragraph">
            <wp:posOffset>-182880</wp:posOffset>
          </wp:positionV>
          <wp:extent cx="2372783" cy="723900"/>
          <wp:effectExtent l="0" t="0" r="8890" b="0"/>
          <wp:wrapNone/>
          <wp:docPr id="2144734226" name="Imagen 21447342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7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2F433" w14:textId="77777777" w:rsidR="0008378F" w:rsidRPr="004F34E1" w:rsidRDefault="0008378F" w:rsidP="0008378F">
    <w:pPr>
      <w:pStyle w:val="Encabezado"/>
      <w:rPr>
        <w:rFonts w:ascii="Nutmeg Headline Book" w:eastAsiaTheme="minorHAnsi" w:hAnsi="Nutmeg Headline Book"/>
        <w:b/>
        <w:sz w:val="20"/>
        <w:szCs w:val="20"/>
        <w:lang w:val="es-MX" w:eastAsia="en-US"/>
      </w:rPr>
    </w:pPr>
  </w:p>
  <w:p w14:paraId="476F213E" w14:textId="77777777" w:rsidR="0008378F" w:rsidRPr="004F34E1" w:rsidRDefault="0008378F" w:rsidP="0008378F">
    <w:pPr>
      <w:pStyle w:val="Encabezado"/>
      <w:rPr>
        <w:rFonts w:ascii="Nutmeg Headline Book" w:eastAsiaTheme="minorHAnsi" w:hAnsi="Nutmeg Headline Book"/>
        <w:b/>
        <w:sz w:val="20"/>
        <w:szCs w:val="20"/>
        <w:lang w:val="es-MX" w:eastAsia="en-US"/>
      </w:rPr>
    </w:pPr>
  </w:p>
  <w:p w14:paraId="0D5B23C3" w14:textId="77777777" w:rsidR="0008378F" w:rsidRPr="0091775C" w:rsidRDefault="0008378F" w:rsidP="0008378F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7C77BA51" w14:textId="77777777" w:rsidR="0008378F" w:rsidRPr="004F34E1" w:rsidRDefault="0008378F" w:rsidP="0008378F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1833A466" w14:textId="77777777" w:rsidR="0008378F" w:rsidRDefault="0008378F" w:rsidP="0008378F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 w:rsidRPr="008D57CB">
      <w:rPr>
        <w:rFonts w:ascii="Nutmeg Headline Book" w:hAnsi="Nutmeg Headline Book"/>
        <w:b/>
        <w:sz w:val="26"/>
        <w:szCs w:val="26"/>
      </w:rPr>
      <w:t>AGUA Y SANEAMIENTO D</w:t>
    </w:r>
    <w:r>
      <w:rPr>
        <w:rFonts w:ascii="Nutmeg Headline Book" w:hAnsi="Nutmeg Headline Book"/>
        <w:b/>
        <w:sz w:val="26"/>
        <w:szCs w:val="26"/>
      </w:rPr>
      <w:t>EL MUNICIPIO DE</w:t>
    </w:r>
    <w:r w:rsidRPr="008D57CB">
      <w:rPr>
        <w:rFonts w:ascii="Nutmeg Headline Book" w:hAnsi="Nutmeg Headline Book"/>
        <w:b/>
        <w:sz w:val="26"/>
        <w:szCs w:val="26"/>
      </w:rPr>
      <w:t xml:space="preserve"> TEPATITLÁN</w:t>
    </w:r>
  </w:p>
  <w:p w14:paraId="103690FC" w14:textId="77777777" w:rsidR="0008378F" w:rsidRPr="008D57CB" w:rsidRDefault="0008378F" w:rsidP="0008378F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>
      <w:rPr>
        <w:rFonts w:ascii="Nutmeg Headline Book" w:hAnsi="Nutmeg Headline Book"/>
        <w:b/>
        <w:sz w:val="26"/>
        <w:szCs w:val="26"/>
      </w:rPr>
      <w:t>BASES DE LICITACIÓN</w:t>
    </w:r>
  </w:p>
  <w:p w14:paraId="1864C24E" w14:textId="77777777" w:rsidR="0008378F" w:rsidRPr="008D57CB" w:rsidRDefault="0008378F" w:rsidP="0008378F">
    <w:pPr>
      <w:pStyle w:val="Sinespaciado"/>
      <w:rPr>
        <w:rFonts w:ascii="Nutmeg Headline Book" w:hAnsi="Nutmeg Headline Book"/>
      </w:rPr>
    </w:pPr>
  </w:p>
  <w:p w14:paraId="6C7EEAFF" w14:textId="4F408D4C" w:rsidR="0008378F" w:rsidRPr="008D57CB" w:rsidRDefault="0008378F" w:rsidP="0008378F">
    <w:pPr>
      <w:pStyle w:val="Sinespaciado"/>
      <w:jc w:val="center"/>
      <w:rPr>
        <w:rFonts w:ascii="Nutmeg Headline Book" w:hAnsi="Nutmeg Headline Book"/>
        <w:b/>
      </w:rPr>
    </w:pPr>
    <w:r w:rsidRPr="008D57CB">
      <w:rPr>
        <w:rFonts w:ascii="Nutmeg Headline Book" w:hAnsi="Nutmeg Headline Book"/>
        <w:b/>
      </w:rPr>
      <w:t>LICITACIÓN PÚBLICA</w:t>
    </w:r>
    <w:r w:rsidR="00FC260E">
      <w:rPr>
        <w:rFonts w:ascii="Nutmeg Headline Book" w:hAnsi="Nutmeg Headline Book"/>
        <w:b/>
      </w:rPr>
      <w:t xml:space="preserve"> ESTATAL</w:t>
    </w:r>
    <w:r w:rsidRPr="008D57CB">
      <w:rPr>
        <w:rFonts w:ascii="Nutmeg Headline Book" w:hAnsi="Nutmeg Headline Book"/>
        <w:b/>
      </w:rPr>
      <w:t xml:space="preserve"> </w:t>
    </w:r>
  </w:p>
  <w:p w14:paraId="5F7A9845" w14:textId="2F75FDA2" w:rsidR="00DF7A7D" w:rsidRPr="0008378F" w:rsidRDefault="0008378F" w:rsidP="0008378F">
    <w:pPr>
      <w:pStyle w:val="Encabezado"/>
    </w:pPr>
    <w:r w:rsidRPr="008D57CB">
      <w:rPr>
        <w:rFonts w:ascii="Nutmeg Headline Book" w:hAnsi="Nutmeg Headline Book"/>
        <w:b/>
      </w:rPr>
      <w:tab/>
    </w:r>
    <w:r>
      <w:rPr>
        <w:rFonts w:ascii="Nutmeg Headline Book" w:hAnsi="Nutmeg Headline Book"/>
        <w:b/>
      </w:rPr>
      <w:t>LP-ASTEPA-OP-01/2024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03D"/>
    <w:multiLevelType w:val="multilevel"/>
    <w:tmpl w:val="0A360D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4CCB"/>
    <w:multiLevelType w:val="hybridMultilevel"/>
    <w:tmpl w:val="22487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C8"/>
    <w:multiLevelType w:val="hybridMultilevel"/>
    <w:tmpl w:val="ECCC0A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4815"/>
    <w:multiLevelType w:val="singleLevel"/>
    <w:tmpl w:val="0E2AD19E"/>
    <w:lvl w:ilvl="0">
      <w:start w:val="1"/>
      <w:numFmt w:val="decimal"/>
      <w:pStyle w:val="NumList-Numeric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7C97672"/>
    <w:multiLevelType w:val="multilevel"/>
    <w:tmpl w:val="3BAC903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BB2EAA"/>
    <w:multiLevelType w:val="hybridMultilevel"/>
    <w:tmpl w:val="92149E76"/>
    <w:lvl w:ilvl="0" w:tplc="C742C05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D527A7"/>
    <w:multiLevelType w:val="multilevel"/>
    <w:tmpl w:val="7786AB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E"/>
    <w:rsid w:val="00011542"/>
    <w:rsid w:val="00020C93"/>
    <w:rsid w:val="00037057"/>
    <w:rsid w:val="00041CCC"/>
    <w:rsid w:val="00060861"/>
    <w:rsid w:val="00064C62"/>
    <w:rsid w:val="00073860"/>
    <w:rsid w:val="00073E2A"/>
    <w:rsid w:val="0008378F"/>
    <w:rsid w:val="00096D99"/>
    <w:rsid w:val="000A08B6"/>
    <w:rsid w:val="000C283B"/>
    <w:rsid w:val="000D19A5"/>
    <w:rsid w:val="000E044E"/>
    <w:rsid w:val="000E3E5F"/>
    <w:rsid w:val="0011181B"/>
    <w:rsid w:val="0011392A"/>
    <w:rsid w:val="00134D0E"/>
    <w:rsid w:val="0015793A"/>
    <w:rsid w:val="00174C15"/>
    <w:rsid w:val="00175D19"/>
    <w:rsid w:val="001777B7"/>
    <w:rsid w:val="001A53F5"/>
    <w:rsid w:val="001C41FE"/>
    <w:rsid w:val="001D568C"/>
    <w:rsid w:val="001D75B4"/>
    <w:rsid w:val="001E4FCC"/>
    <w:rsid w:val="00202398"/>
    <w:rsid w:val="0020279D"/>
    <w:rsid w:val="0020643D"/>
    <w:rsid w:val="002066D1"/>
    <w:rsid w:val="00212337"/>
    <w:rsid w:val="0021584E"/>
    <w:rsid w:val="0022665E"/>
    <w:rsid w:val="00240380"/>
    <w:rsid w:val="002441E7"/>
    <w:rsid w:val="00254B9B"/>
    <w:rsid w:val="0026756F"/>
    <w:rsid w:val="002770B3"/>
    <w:rsid w:val="00286164"/>
    <w:rsid w:val="00296BA8"/>
    <w:rsid w:val="002B4F1E"/>
    <w:rsid w:val="002C16E6"/>
    <w:rsid w:val="002E5487"/>
    <w:rsid w:val="00317263"/>
    <w:rsid w:val="00342323"/>
    <w:rsid w:val="00351720"/>
    <w:rsid w:val="003573BB"/>
    <w:rsid w:val="00375CA0"/>
    <w:rsid w:val="0038068D"/>
    <w:rsid w:val="00384C0D"/>
    <w:rsid w:val="003871EC"/>
    <w:rsid w:val="00390767"/>
    <w:rsid w:val="003A5477"/>
    <w:rsid w:val="003B09EF"/>
    <w:rsid w:val="003B7D46"/>
    <w:rsid w:val="003C6F3A"/>
    <w:rsid w:val="00411E7A"/>
    <w:rsid w:val="00421688"/>
    <w:rsid w:val="004341C1"/>
    <w:rsid w:val="0045014C"/>
    <w:rsid w:val="004521CC"/>
    <w:rsid w:val="00453150"/>
    <w:rsid w:val="00466D45"/>
    <w:rsid w:val="00471C99"/>
    <w:rsid w:val="00494997"/>
    <w:rsid w:val="004A610C"/>
    <w:rsid w:val="004D3B7A"/>
    <w:rsid w:val="004D7240"/>
    <w:rsid w:val="004E3DB0"/>
    <w:rsid w:val="004F30ED"/>
    <w:rsid w:val="00505D44"/>
    <w:rsid w:val="00516AAA"/>
    <w:rsid w:val="0052356F"/>
    <w:rsid w:val="00525B85"/>
    <w:rsid w:val="00526649"/>
    <w:rsid w:val="00526DD7"/>
    <w:rsid w:val="005275BA"/>
    <w:rsid w:val="005305D1"/>
    <w:rsid w:val="00543E1A"/>
    <w:rsid w:val="00552783"/>
    <w:rsid w:val="00554800"/>
    <w:rsid w:val="00570F42"/>
    <w:rsid w:val="00576862"/>
    <w:rsid w:val="00581BF3"/>
    <w:rsid w:val="005A353C"/>
    <w:rsid w:val="005A7A18"/>
    <w:rsid w:val="005A7B33"/>
    <w:rsid w:val="005C2281"/>
    <w:rsid w:val="005D6BE1"/>
    <w:rsid w:val="005E100C"/>
    <w:rsid w:val="005E1A4F"/>
    <w:rsid w:val="005E60FD"/>
    <w:rsid w:val="005E7F8B"/>
    <w:rsid w:val="005F6715"/>
    <w:rsid w:val="00611651"/>
    <w:rsid w:val="00622FB3"/>
    <w:rsid w:val="0062458D"/>
    <w:rsid w:val="00666324"/>
    <w:rsid w:val="00674C5E"/>
    <w:rsid w:val="00692774"/>
    <w:rsid w:val="006B1E29"/>
    <w:rsid w:val="006C2A5E"/>
    <w:rsid w:val="006D1C52"/>
    <w:rsid w:val="006E167D"/>
    <w:rsid w:val="006E3C90"/>
    <w:rsid w:val="00703A64"/>
    <w:rsid w:val="00706FBA"/>
    <w:rsid w:val="00722682"/>
    <w:rsid w:val="0072515A"/>
    <w:rsid w:val="00737B24"/>
    <w:rsid w:val="00762808"/>
    <w:rsid w:val="007838C5"/>
    <w:rsid w:val="007C5444"/>
    <w:rsid w:val="007D3305"/>
    <w:rsid w:val="007D57F7"/>
    <w:rsid w:val="007F23E0"/>
    <w:rsid w:val="007F274F"/>
    <w:rsid w:val="007F2A0F"/>
    <w:rsid w:val="0080726E"/>
    <w:rsid w:val="00851E2F"/>
    <w:rsid w:val="00855D2B"/>
    <w:rsid w:val="00863CCC"/>
    <w:rsid w:val="00864872"/>
    <w:rsid w:val="00866EB2"/>
    <w:rsid w:val="0088034A"/>
    <w:rsid w:val="00890541"/>
    <w:rsid w:val="00891501"/>
    <w:rsid w:val="008975DC"/>
    <w:rsid w:val="008A345D"/>
    <w:rsid w:val="008B0C27"/>
    <w:rsid w:val="008B4A5A"/>
    <w:rsid w:val="008B65EB"/>
    <w:rsid w:val="008C2939"/>
    <w:rsid w:val="008C3072"/>
    <w:rsid w:val="008C37C2"/>
    <w:rsid w:val="008F6FC6"/>
    <w:rsid w:val="00912AF1"/>
    <w:rsid w:val="00917E31"/>
    <w:rsid w:val="00942FC5"/>
    <w:rsid w:val="00943366"/>
    <w:rsid w:val="009436FD"/>
    <w:rsid w:val="00944C42"/>
    <w:rsid w:val="009547AC"/>
    <w:rsid w:val="009548AA"/>
    <w:rsid w:val="00954A19"/>
    <w:rsid w:val="00962A9A"/>
    <w:rsid w:val="00962AF4"/>
    <w:rsid w:val="0096636A"/>
    <w:rsid w:val="00967CFB"/>
    <w:rsid w:val="00975613"/>
    <w:rsid w:val="00977385"/>
    <w:rsid w:val="009855B3"/>
    <w:rsid w:val="00990FC7"/>
    <w:rsid w:val="009A00F0"/>
    <w:rsid w:val="009B17FA"/>
    <w:rsid w:val="009B4E92"/>
    <w:rsid w:val="009C67BD"/>
    <w:rsid w:val="009F1C09"/>
    <w:rsid w:val="009F558D"/>
    <w:rsid w:val="009F751C"/>
    <w:rsid w:val="00A06C61"/>
    <w:rsid w:val="00A15C9F"/>
    <w:rsid w:val="00A1790A"/>
    <w:rsid w:val="00A328C9"/>
    <w:rsid w:val="00A33E47"/>
    <w:rsid w:val="00A375A0"/>
    <w:rsid w:val="00A42BFD"/>
    <w:rsid w:val="00A47384"/>
    <w:rsid w:val="00A52AEE"/>
    <w:rsid w:val="00A63EF8"/>
    <w:rsid w:val="00A65E25"/>
    <w:rsid w:val="00A7456C"/>
    <w:rsid w:val="00A752CE"/>
    <w:rsid w:val="00A7724A"/>
    <w:rsid w:val="00A8677D"/>
    <w:rsid w:val="00AA2572"/>
    <w:rsid w:val="00AA29AB"/>
    <w:rsid w:val="00AB26B2"/>
    <w:rsid w:val="00AB538F"/>
    <w:rsid w:val="00AD681D"/>
    <w:rsid w:val="00AD6CB5"/>
    <w:rsid w:val="00AF679C"/>
    <w:rsid w:val="00B248C1"/>
    <w:rsid w:val="00B2731A"/>
    <w:rsid w:val="00B3043C"/>
    <w:rsid w:val="00B30572"/>
    <w:rsid w:val="00B32913"/>
    <w:rsid w:val="00B3756C"/>
    <w:rsid w:val="00B4295D"/>
    <w:rsid w:val="00B6371C"/>
    <w:rsid w:val="00B665F1"/>
    <w:rsid w:val="00B70A4C"/>
    <w:rsid w:val="00BA3A8C"/>
    <w:rsid w:val="00BB5614"/>
    <w:rsid w:val="00BC12FC"/>
    <w:rsid w:val="00BD1489"/>
    <w:rsid w:val="00C14891"/>
    <w:rsid w:val="00C52A38"/>
    <w:rsid w:val="00C57BE5"/>
    <w:rsid w:val="00C66C5E"/>
    <w:rsid w:val="00C70DCD"/>
    <w:rsid w:val="00C73576"/>
    <w:rsid w:val="00C74DA0"/>
    <w:rsid w:val="00CB3326"/>
    <w:rsid w:val="00CC192B"/>
    <w:rsid w:val="00CC424C"/>
    <w:rsid w:val="00CD27CE"/>
    <w:rsid w:val="00CF75A4"/>
    <w:rsid w:val="00D05ADA"/>
    <w:rsid w:val="00D14CBC"/>
    <w:rsid w:val="00D1734F"/>
    <w:rsid w:val="00D226D0"/>
    <w:rsid w:val="00D2425F"/>
    <w:rsid w:val="00D35A11"/>
    <w:rsid w:val="00D5514B"/>
    <w:rsid w:val="00D62AF5"/>
    <w:rsid w:val="00D72E09"/>
    <w:rsid w:val="00D817A4"/>
    <w:rsid w:val="00D85621"/>
    <w:rsid w:val="00DA327C"/>
    <w:rsid w:val="00DA63A6"/>
    <w:rsid w:val="00DB404F"/>
    <w:rsid w:val="00DD3610"/>
    <w:rsid w:val="00DD5212"/>
    <w:rsid w:val="00DF0853"/>
    <w:rsid w:val="00DF2739"/>
    <w:rsid w:val="00DF7A7D"/>
    <w:rsid w:val="00E01520"/>
    <w:rsid w:val="00E32575"/>
    <w:rsid w:val="00E36DEA"/>
    <w:rsid w:val="00E40D4F"/>
    <w:rsid w:val="00E42F81"/>
    <w:rsid w:val="00E53A9E"/>
    <w:rsid w:val="00E61D59"/>
    <w:rsid w:val="00E64EE9"/>
    <w:rsid w:val="00E6662F"/>
    <w:rsid w:val="00E849FA"/>
    <w:rsid w:val="00E95078"/>
    <w:rsid w:val="00E952A2"/>
    <w:rsid w:val="00EA1D29"/>
    <w:rsid w:val="00EA6EFF"/>
    <w:rsid w:val="00ED327E"/>
    <w:rsid w:val="00ED404F"/>
    <w:rsid w:val="00EE083D"/>
    <w:rsid w:val="00EE5EBC"/>
    <w:rsid w:val="00F00433"/>
    <w:rsid w:val="00F03963"/>
    <w:rsid w:val="00F046F8"/>
    <w:rsid w:val="00F11534"/>
    <w:rsid w:val="00F1191B"/>
    <w:rsid w:val="00F1457B"/>
    <w:rsid w:val="00F358D5"/>
    <w:rsid w:val="00F43265"/>
    <w:rsid w:val="00F43413"/>
    <w:rsid w:val="00F47DB1"/>
    <w:rsid w:val="00F54313"/>
    <w:rsid w:val="00F56D0E"/>
    <w:rsid w:val="00F65008"/>
    <w:rsid w:val="00F66E9B"/>
    <w:rsid w:val="00F8323C"/>
    <w:rsid w:val="00F929D8"/>
    <w:rsid w:val="00FA692A"/>
    <w:rsid w:val="00FA7893"/>
    <w:rsid w:val="00FC260E"/>
    <w:rsid w:val="00FD5F72"/>
    <w:rsid w:val="00FE057F"/>
    <w:rsid w:val="00FF14F5"/>
    <w:rsid w:val="00FF4524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18A5C"/>
  <w15:docId w15:val="{D2FF8644-24EC-4E9D-AC68-37A79F65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2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C192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CC192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/>
      <w:i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CC192B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sz w:val="1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CC192B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C192B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 w:cs="Times New Roman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C192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CC192B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 w:cs="Times New Roman"/>
      <w:b/>
      <w:sz w:val="20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CC192B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val="es-MX" w:eastAsia="es-MX"/>
    </w:rPr>
  </w:style>
  <w:style w:type="paragraph" w:styleId="Ttulo9">
    <w:name w:val="heading 9"/>
    <w:basedOn w:val="Normal"/>
    <w:next w:val="Normal"/>
    <w:link w:val="Ttulo9Car"/>
    <w:qFormat/>
    <w:rsid w:val="00CC192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92B"/>
    <w:rPr>
      <w:rFonts w:ascii="Arial" w:eastAsia="Times New Roman" w:hAnsi="Arial" w:cs="Times New Roman"/>
      <w:b/>
      <w:kern w:val="28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CC192B"/>
    <w:rPr>
      <w:rFonts w:ascii="Arial" w:eastAsia="Times New Roman" w:hAnsi="Arial" w:cs="Times New Roman"/>
      <w:b/>
      <w:i/>
      <w:sz w:val="24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CC192B"/>
    <w:rPr>
      <w:rFonts w:ascii="Arial" w:eastAsia="Times New Roman" w:hAnsi="Arial" w:cs="Times New Roman"/>
      <w:b/>
      <w:sz w:val="1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CC192B"/>
    <w:rPr>
      <w:rFonts w:ascii="Arial" w:eastAsia="Times New Roman" w:hAnsi="Arial" w:cs="Times New Roman"/>
      <w:b/>
      <w:i/>
      <w:sz w:val="16"/>
      <w:szCs w:val="20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CC192B"/>
    <w:rPr>
      <w:rFonts w:ascii="Arial" w:eastAsia="Times New Roman" w:hAnsi="Arial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CC192B"/>
    <w:rPr>
      <w:rFonts w:ascii="Times New Roman" w:eastAsia="Times New Roman" w:hAnsi="Times New Roman" w:cs="Times New Roman"/>
      <w:i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C192B"/>
    <w:rPr>
      <w:rFonts w:ascii="Arial" w:eastAsia="Times New Roman" w:hAnsi="Arial" w:cs="Times New Roman"/>
      <w:b/>
      <w:sz w:val="20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CC192B"/>
    <w:rPr>
      <w:rFonts w:ascii="Arial" w:eastAsia="Times New Roman" w:hAnsi="Arial" w:cs="Times New Roman"/>
      <w:i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C192B"/>
    <w:rPr>
      <w:rFonts w:ascii="Arial" w:eastAsia="Times New Roman" w:hAnsi="Arial" w:cs="Times New Roman"/>
      <w:b/>
      <w:i/>
      <w:sz w:val="18"/>
      <w:szCs w:val="20"/>
      <w:lang w:eastAsia="es-MX"/>
    </w:rPr>
  </w:style>
  <w:style w:type="paragraph" w:styleId="Encabezado">
    <w:name w:val="header"/>
    <w:basedOn w:val="Normal"/>
    <w:link w:val="EncabezadoCar"/>
    <w:unhideWhenUsed/>
    <w:rsid w:val="00A52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AEE"/>
  </w:style>
  <w:style w:type="paragraph" w:styleId="Piedepgina">
    <w:name w:val="footer"/>
    <w:basedOn w:val="Normal"/>
    <w:link w:val="PiedepginaCar"/>
    <w:uiPriority w:val="99"/>
    <w:unhideWhenUsed/>
    <w:rsid w:val="00A52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EE"/>
  </w:style>
  <w:style w:type="paragraph" w:styleId="Sinespaciado">
    <w:name w:val="No Spacing"/>
    <w:link w:val="SinespaciadoCar"/>
    <w:qFormat/>
    <w:rsid w:val="0088034A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2B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192B"/>
    <w:pPr>
      <w:ind w:left="720"/>
      <w:contextualSpacing/>
    </w:pPr>
  </w:style>
  <w:style w:type="paragraph" w:customStyle="1" w:styleId="Default">
    <w:name w:val="Default"/>
    <w:rsid w:val="00CC19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92B"/>
    <w:rPr>
      <w:rFonts w:eastAsiaTheme="minorEastAsia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92B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92B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92B"/>
    <w:rPr>
      <w:b/>
      <w:bCs/>
    </w:rPr>
  </w:style>
  <w:style w:type="character" w:styleId="Textoennegrita">
    <w:name w:val="Strong"/>
    <w:basedOn w:val="Fuentedeprrafopredeter"/>
    <w:uiPriority w:val="22"/>
    <w:qFormat/>
    <w:rsid w:val="00CC192B"/>
    <w:rPr>
      <w:b/>
      <w:bCs/>
    </w:rPr>
  </w:style>
  <w:style w:type="paragraph" w:styleId="Textoindependiente">
    <w:name w:val="Body Text"/>
    <w:basedOn w:val="Normal"/>
    <w:link w:val="TextoindependienteCar"/>
    <w:rsid w:val="00CC192B"/>
    <w:pPr>
      <w:jc w:val="both"/>
    </w:pPr>
    <w:rPr>
      <w:rFonts w:ascii="Gill Sans" w:eastAsia="Times New Roman" w:hAnsi="Gill Sans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C192B"/>
    <w:rPr>
      <w:rFonts w:ascii="Gill Sans" w:eastAsia="Times New Roman" w:hAnsi="Gill San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C192B"/>
    <w:pPr>
      <w:jc w:val="both"/>
    </w:pPr>
    <w:rPr>
      <w:rFonts w:ascii="Verdana" w:eastAsia="Times New Roman" w:hAnsi="Verdana" w:cs="Tahoma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C192B"/>
    <w:rPr>
      <w:rFonts w:ascii="Verdana" w:eastAsia="Times New Roman" w:hAnsi="Verdan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CC192B"/>
    <w:pPr>
      <w:spacing w:after="120"/>
      <w:ind w:left="283"/>
    </w:pPr>
    <w:rPr>
      <w:rFonts w:ascii="Tms Rmn" w:eastAsia="Times New Roman" w:hAnsi="Tms Rmn" w:cs="Times New Roman"/>
      <w:sz w:val="20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CC192B"/>
    <w:rPr>
      <w:rFonts w:ascii="Tms Rmn" w:eastAsia="Times New Roman" w:hAnsi="Tms Rm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CC192B"/>
    <w:pPr>
      <w:spacing w:after="120"/>
      <w:ind w:left="283"/>
    </w:pPr>
    <w:rPr>
      <w:rFonts w:ascii="Tms Rmn" w:eastAsia="Times New Roman" w:hAnsi="Tms Rmn" w:cs="Times New Roman"/>
      <w:sz w:val="16"/>
      <w:szCs w:val="16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192B"/>
    <w:rPr>
      <w:rFonts w:ascii="Tms Rmn" w:eastAsia="Times New Roman" w:hAnsi="Tms Rmn" w:cs="Times New Roman"/>
      <w:sz w:val="16"/>
      <w:szCs w:val="16"/>
      <w:lang w:eastAsia="es-ES"/>
    </w:rPr>
  </w:style>
  <w:style w:type="paragraph" w:customStyle="1" w:styleId="EstiloTextoindependienteDerecha">
    <w:name w:val="Estilo Texto independiente + Derecha"/>
    <w:basedOn w:val="Normal"/>
    <w:next w:val="Normal"/>
    <w:rsid w:val="00CC192B"/>
    <w:pPr>
      <w:jc w:val="right"/>
    </w:pPr>
    <w:rPr>
      <w:rFonts w:ascii="Lucida Sans Unicode" w:eastAsia="Times New Roman" w:hAnsi="Lucida Sans Unicode" w:cs="Times New Roman"/>
      <w:bCs/>
      <w:sz w:val="20"/>
      <w:lang w:val="es-MX"/>
    </w:rPr>
  </w:style>
  <w:style w:type="paragraph" w:styleId="Textonotapie">
    <w:name w:val="footnote text"/>
    <w:basedOn w:val="Normal"/>
    <w:link w:val="TextonotapieCar"/>
    <w:rsid w:val="00CC192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C192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CC192B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i/>
      <w:sz w:val="18"/>
      <w:szCs w:val="20"/>
      <w:lang w:eastAsia="es-MX"/>
    </w:rPr>
  </w:style>
  <w:style w:type="character" w:customStyle="1" w:styleId="ROMANOSCar">
    <w:name w:val="ROMANOS Car"/>
    <w:link w:val="ROMANOS"/>
    <w:rsid w:val="00CC192B"/>
    <w:rPr>
      <w:rFonts w:ascii="Arial" w:eastAsia="Times New Roman" w:hAnsi="Arial" w:cs="Times New Roman"/>
      <w:i/>
      <w:sz w:val="18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7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6F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BA"/>
    <w:rPr>
      <w:sz w:val="16"/>
      <w:szCs w:val="16"/>
    </w:rPr>
  </w:style>
  <w:style w:type="paragraph" w:customStyle="1" w:styleId="Texto">
    <w:name w:val="Texto"/>
    <w:basedOn w:val="Normal"/>
    <w:link w:val="TextoCar"/>
    <w:rsid w:val="009C67BD"/>
    <w:pPr>
      <w:spacing w:after="101" w:line="216" w:lineRule="exact"/>
      <w:ind w:firstLine="288"/>
      <w:jc w:val="both"/>
    </w:pPr>
    <w:rPr>
      <w:rFonts w:ascii="Arial" w:eastAsia="Times New Roman" w:hAnsi="Arial" w:cs="Arial"/>
      <w:i/>
      <w:sz w:val="18"/>
      <w:szCs w:val="18"/>
      <w:lang w:val="es-MX"/>
    </w:rPr>
  </w:style>
  <w:style w:type="character" w:customStyle="1" w:styleId="TextoCar">
    <w:name w:val="Texto Car"/>
    <w:link w:val="Texto"/>
    <w:rsid w:val="009C67BD"/>
    <w:rPr>
      <w:rFonts w:ascii="Arial" w:eastAsia="Times New Roman" w:hAnsi="Arial" w:cs="Arial"/>
      <w:i/>
      <w:sz w:val="18"/>
      <w:szCs w:val="18"/>
      <w:lang w:eastAsia="es-ES"/>
    </w:rPr>
  </w:style>
  <w:style w:type="paragraph" w:styleId="Ttulo">
    <w:name w:val="Title"/>
    <w:basedOn w:val="Normal"/>
    <w:link w:val="TtuloCar"/>
    <w:uiPriority w:val="99"/>
    <w:qFormat/>
    <w:rsid w:val="00FE057F"/>
    <w:pPr>
      <w:jc w:val="center"/>
    </w:pPr>
    <w:rPr>
      <w:rFonts w:ascii="Arial" w:eastAsia="Times New Roman" w:hAnsi="Arial" w:cs="Arial"/>
      <w:b/>
      <w:bCs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FE05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E057F"/>
    <w:rPr>
      <w:color w:val="0000FF"/>
      <w:u w:val="single"/>
    </w:rPr>
  </w:style>
  <w:style w:type="paragraph" w:customStyle="1" w:styleId="BodyTextIndent21">
    <w:name w:val="Body Text Indent 21"/>
    <w:basedOn w:val="Normal"/>
    <w:rsid w:val="00B70A4C"/>
    <w:pPr>
      <w:widowControl w:val="0"/>
      <w:tabs>
        <w:tab w:val="left" w:pos="1134"/>
      </w:tabs>
      <w:spacing w:before="120" w:after="120"/>
      <w:ind w:left="1134" w:hanging="1134"/>
      <w:jc w:val="both"/>
    </w:pPr>
    <w:rPr>
      <w:rFonts w:ascii="Arial Narrow" w:eastAsia="Times New Roman" w:hAnsi="Arial Narrow" w:cs="Times New Roman"/>
      <w:szCs w:val="20"/>
      <w:lang w:val="es-MX"/>
    </w:rPr>
  </w:style>
  <w:style w:type="paragraph" w:customStyle="1" w:styleId="bodytextindent210">
    <w:name w:val="bodytextindent21"/>
    <w:basedOn w:val="Normal"/>
    <w:rsid w:val="00B70A4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customStyle="1" w:styleId="LETRMINUS">
    <w:name w:val="LETRMINUS"/>
    <w:basedOn w:val="Normal"/>
    <w:uiPriority w:val="99"/>
    <w:rsid w:val="00FA7893"/>
    <w:pPr>
      <w:tabs>
        <w:tab w:val="decimal" w:pos="1440"/>
      </w:tabs>
      <w:ind w:left="1620" w:hanging="16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ABIGO">
    <w:name w:val="ARABIGO"/>
    <w:basedOn w:val="Normal"/>
    <w:uiPriority w:val="99"/>
    <w:rsid w:val="00FA7893"/>
    <w:pPr>
      <w:tabs>
        <w:tab w:val="decimal" w:pos="1170"/>
      </w:tabs>
      <w:ind w:left="1350" w:hanging="13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ABIGOp">
    <w:name w:val="ARABIGOp"/>
    <w:basedOn w:val="Normal"/>
    <w:uiPriority w:val="99"/>
    <w:rsid w:val="00FA7893"/>
    <w:pPr>
      <w:ind w:left="13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TRMINUSp">
    <w:name w:val="LETRMINUSp"/>
    <w:basedOn w:val="Normal"/>
    <w:uiPriority w:val="99"/>
    <w:rsid w:val="00FA7893"/>
    <w:pPr>
      <w:ind w:left="16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UIONESp">
    <w:name w:val="GUIONESp"/>
    <w:basedOn w:val="Normal"/>
    <w:uiPriority w:val="99"/>
    <w:rsid w:val="00FA7893"/>
    <w:pPr>
      <w:ind w:left="180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UIONES">
    <w:name w:val="GUIONES"/>
    <w:basedOn w:val="Normal"/>
    <w:uiPriority w:val="99"/>
    <w:rsid w:val="00FA7893"/>
    <w:pPr>
      <w:ind w:left="1800" w:hanging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ARRAFOCAPITULO">
    <w:name w:val="pARRAFO CAPITULO"/>
    <w:basedOn w:val="Sangradetextonormal"/>
    <w:uiPriority w:val="99"/>
    <w:rsid w:val="00FA7893"/>
    <w:pPr>
      <w:spacing w:after="0"/>
      <w:ind w:left="426"/>
      <w:jc w:val="both"/>
    </w:pPr>
    <w:rPr>
      <w:rFonts w:ascii="Arial" w:hAnsi="Arial" w:cs="Arial"/>
      <w:lang w:val="es-ES_tradnl"/>
    </w:rPr>
  </w:style>
  <w:style w:type="paragraph" w:customStyle="1" w:styleId="LETRMAYUS">
    <w:name w:val="LETRMAYUS"/>
    <w:basedOn w:val="Normal"/>
    <w:uiPriority w:val="99"/>
    <w:rsid w:val="00FA7893"/>
    <w:pPr>
      <w:tabs>
        <w:tab w:val="decimal" w:pos="900"/>
      </w:tabs>
      <w:ind w:left="1080" w:hanging="10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TRMAYUSp">
    <w:name w:val="LETRMAYUSp"/>
    <w:basedOn w:val="Normal"/>
    <w:uiPriority w:val="99"/>
    <w:rsid w:val="00FA7893"/>
    <w:pPr>
      <w:ind w:left="10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umList-Numeric">
    <w:name w:val="Num List - Numeric"/>
    <w:uiPriority w:val="99"/>
    <w:rsid w:val="00FA7893"/>
    <w:pPr>
      <w:numPr>
        <w:numId w:val="2"/>
      </w:num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0643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0643D"/>
    <w:rPr>
      <w:rFonts w:eastAsiaTheme="minorEastAsia"/>
      <w:sz w:val="16"/>
      <w:szCs w:val="16"/>
      <w:lang w:val="es-ES_tradnl" w:eastAsia="es-ES"/>
    </w:rPr>
  </w:style>
  <w:style w:type="paragraph" w:customStyle="1" w:styleId="Textoindependiente21">
    <w:name w:val="Texto independiente 21"/>
    <w:basedOn w:val="Normal"/>
    <w:rsid w:val="0020643D"/>
    <w:pPr>
      <w:widowControl w:val="0"/>
      <w:jc w:val="both"/>
    </w:pPr>
    <w:rPr>
      <w:rFonts w:ascii="Arial" w:eastAsia="Times New Roman" w:hAnsi="Arial" w:cs="Times New Roman"/>
      <w:szCs w:val="20"/>
      <w:lang w:val="es-MX"/>
    </w:rPr>
  </w:style>
  <w:style w:type="character" w:customStyle="1" w:styleId="SinespaciadoCar">
    <w:name w:val="Sin espaciado Car"/>
    <w:link w:val="Sinespaciado"/>
    <w:locked/>
    <w:rsid w:val="0052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Rosas Sahagún</dc:creator>
  <cp:lastModifiedBy>Usuario de Windows</cp:lastModifiedBy>
  <cp:revision>7</cp:revision>
  <cp:lastPrinted>2019-04-08T22:06:00Z</cp:lastPrinted>
  <dcterms:created xsi:type="dcterms:W3CDTF">2024-04-30T00:44:00Z</dcterms:created>
  <dcterms:modified xsi:type="dcterms:W3CDTF">2024-05-21T20:56:00Z</dcterms:modified>
</cp:coreProperties>
</file>